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A8C65" w14:textId="7DCFF3B9" w:rsidR="00D141F1" w:rsidRDefault="00BD5ED3" w:rsidP="00A1315B">
      <w:pPr>
        <w:shd w:val="clear" w:color="auto" w:fill="000000" w:themeFill="text1"/>
        <w:spacing w:after="0" w:line="240" w:lineRule="auto"/>
        <w:jc w:val="center"/>
        <w:rPr>
          <w:rFonts w:ascii="Palatino Linotype" w:hAnsi="Palatino Linotype"/>
          <w:sz w:val="28"/>
          <w:szCs w:val="28"/>
        </w:rPr>
      </w:pPr>
      <w:r w:rsidRPr="008A3C63">
        <w:rPr>
          <w:rFonts w:ascii="Palatino Linotype" w:hAnsi="Palatino Linotype"/>
          <w:sz w:val="28"/>
          <w:szCs w:val="28"/>
        </w:rPr>
        <w:t xml:space="preserve">Programme de </w:t>
      </w:r>
      <w:proofErr w:type="spellStart"/>
      <w:r w:rsidR="00C61FFB">
        <w:rPr>
          <w:rFonts w:ascii="Palatino Linotype" w:hAnsi="Palatino Linotype"/>
          <w:sz w:val="28"/>
          <w:szCs w:val="28"/>
        </w:rPr>
        <w:t>S</w:t>
      </w:r>
      <w:r w:rsidRPr="008A3C63">
        <w:rPr>
          <w:rFonts w:ascii="Palatino Linotype" w:hAnsi="Palatino Linotype"/>
          <w:sz w:val="28"/>
          <w:szCs w:val="28"/>
        </w:rPr>
        <w:t>ide</w:t>
      </w:r>
      <w:proofErr w:type="spellEnd"/>
      <w:r w:rsidRPr="008A3C63">
        <w:rPr>
          <w:rFonts w:ascii="Palatino Linotype" w:hAnsi="Palatino Linotype"/>
          <w:sz w:val="28"/>
          <w:szCs w:val="28"/>
        </w:rPr>
        <w:t>-</w:t>
      </w:r>
      <w:r w:rsidR="00C61FFB">
        <w:rPr>
          <w:rFonts w:ascii="Palatino Linotype" w:hAnsi="Palatino Linotype"/>
          <w:sz w:val="28"/>
          <w:szCs w:val="28"/>
        </w:rPr>
        <w:t>E</w:t>
      </w:r>
      <w:r w:rsidRPr="008A3C63">
        <w:rPr>
          <w:rFonts w:ascii="Palatino Linotype" w:hAnsi="Palatino Linotype"/>
          <w:sz w:val="28"/>
          <w:szCs w:val="28"/>
        </w:rPr>
        <w:t>vent</w:t>
      </w:r>
      <w:r w:rsidR="00255E60">
        <w:rPr>
          <w:rFonts w:ascii="Palatino Linotype" w:hAnsi="Palatino Linotype"/>
          <w:sz w:val="28"/>
          <w:szCs w:val="28"/>
        </w:rPr>
        <w:t xml:space="preserve"> sur OMAC-BENIN</w:t>
      </w:r>
    </w:p>
    <w:p w14:paraId="20A0072B" w14:textId="0F7C5A6D" w:rsidR="00255E60" w:rsidRPr="00255E60" w:rsidRDefault="00255E60" w:rsidP="00A1315B">
      <w:pPr>
        <w:shd w:val="clear" w:color="auto" w:fill="000000" w:themeFill="text1"/>
        <w:spacing w:after="0" w:line="240" w:lineRule="auto"/>
        <w:jc w:val="center"/>
        <w:rPr>
          <w:rFonts w:ascii="Palatino Linotype" w:hAnsi="Palatino Linotype"/>
          <w:color w:val="000000" w:themeColor="text1"/>
          <w:sz w:val="40"/>
          <w:szCs w:val="40"/>
        </w:rPr>
      </w:pPr>
      <w:hyperlink r:id="rId6" w:history="1">
        <w:r w:rsidRPr="00255E60">
          <w:rPr>
            <w:rStyle w:val="Lienhypertexte"/>
            <w:rFonts w:ascii="Arial Narrow" w:hAnsi="Arial Narrow"/>
            <w:color w:val="000000" w:themeColor="text1"/>
            <w:sz w:val="32"/>
            <w:szCs w:val="32"/>
          </w:rPr>
          <w:t>https://sites.google.com/view/omac-benin/accueil</w:t>
        </w:r>
      </w:hyperlink>
    </w:p>
    <w:p w14:paraId="3A6B3114" w14:textId="6BC26964" w:rsidR="005A18E6" w:rsidRPr="005A18E6" w:rsidRDefault="005A18E6" w:rsidP="00A1315B">
      <w:pPr>
        <w:shd w:val="clear" w:color="auto" w:fill="000000" w:themeFill="text1"/>
        <w:spacing w:after="0" w:line="240" w:lineRule="auto"/>
        <w:jc w:val="center"/>
        <w:rPr>
          <w:rFonts w:ascii="Palatino Linotype" w:hAnsi="Palatino Linotype"/>
          <w:sz w:val="24"/>
          <w:szCs w:val="24"/>
        </w:rPr>
      </w:pPr>
      <w:r w:rsidRPr="005A18E6">
        <w:rPr>
          <w:rFonts w:ascii="Palatino Linotype" w:hAnsi="Palatino Linotype"/>
          <w:sz w:val="24"/>
          <w:szCs w:val="24"/>
        </w:rPr>
        <w:t xml:space="preserve">Sous le co-parrainage du Vice-recteur de la Recherche scientifique de l’UP et du Directeur Général de ADELAC </w:t>
      </w:r>
    </w:p>
    <w:p w14:paraId="67B42572" w14:textId="478B8A94" w:rsidR="00BD5ED3" w:rsidRPr="008A3C63" w:rsidRDefault="00BD5ED3" w:rsidP="00A1315B">
      <w:pPr>
        <w:shd w:val="clear" w:color="auto" w:fill="000000" w:themeFill="text1"/>
        <w:spacing w:after="0" w:line="240" w:lineRule="auto"/>
        <w:jc w:val="center"/>
        <w:rPr>
          <w:rFonts w:ascii="Palatino Linotype" w:hAnsi="Palatino Linotype"/>
          <w:sz w:val="28"/>
          <w:szCs w:val="28"/>
        </w:rPr>
      </w:pPr>
      <w:r w:rsidRPr="008A3C63">
        <w:rPr>
          <w:rFonts w:ascii="Palatino Linotype" w:hAnsi="Palatino Linotype"/>
          <w:sz w:val="28"/>
          <w:szCs w:val="28"/>
        </w:rPr>
        <w:t>Jours 21-22 octobre 2026</w:t>
      </w:r>
    </w:p>
    <w:p w14:paraId="3FC94C85" w14:textId="77777777" w:rsidR="00BD5ED3" w:rsidRPr="008A3C63" w:rsidRDefault="00BD5ED3" w:rsidP="00BD5ED3">
      <w:pPr>
        <w:spacing w:after="0"/>
        <w:rPr>
          <w:rFonts w:ascii="Palatino Linotype" w:hAnsi="Palatino Linotype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2888"/>
        <w:gridCol w:w="8470"/>
      </w:tblGrid>
      <w:tr w:rsidR="004262BF" w:rsidRPr="008A3C63" w14:paraId="58D4B7CD" w14:textId="77777777" w:rsidTr="00EB0E56">
        <w:tc>
          <w:tcPr>
            <w:tcW w:w="0" w:type="auto"/>
            <w:gridSpan w:val="3"/>
            <w:shd w:val="clear" w:color="auto" w:fill="9CC2E5" w:themeFill="accent1" w:themeFillTint="99"/>
          </w:tcPr>
          <w:p w14:paraId="6E1FE658" w14:textId="6FC82CC1" w:rsidR="004262BF" w:rsidRPr="008A3C63" w:rsidRDefault="00BD5ED3" w:rsidP="00BD5ED3">
            <w:pPr>
              <w:pStyle w:val="Titre3"/>
              <w:spacing w:before="0"/>
              <w:jc w:val="center"/>
              <w:rPr>
                <w:rFonts w:ascii="Palatino Linotype" w:eastAsiaTheme="minorHAnsi" w:hAnsi="Palatino Linotype" w:cstheme="minorBidi"/>
                <w:color w:val="auto"/>
                <w:sz w:val="20"/>
                <w:szCs w:val="20"/>
              </w:rPr>
            </w:pPr>
            <w:r w:rsidRPr="008A3C63">
              <w:rPr>
                <w:rFonts w:ascii="Palatino Linotype" w:eastAsiaTheme="minorHAnsi" w:hAnsi="Palatino Linotype" w:cstheme="minorBidi"/>
                <w:color w:val="auto"/>
                <w:sz w:val="20"/>
                <w:szCs w:val="20"/>
              </w:rPr>
              <w:t>Jour 1 : 21 octobre 2026</w:t>
            </w:r>
          </w:p>
        </w:tc>
      </w:tr>
      <w:tr w:rsidR="00FC054C" w:rsidRPr="008A3C63" w14:paraId="7273C22D" w14:textId="6E0201DD" w:rsidTr="00EB0E56">
        <w:tc>
          <w:tcPr>
            <w:tcW w:w="5524" w:type="dxa"/>
            <w:gridSpan w:val="2"/>
            <w:shd w:val="clear" w:color="auto" w:fill="9CC2E5" w:themeFill="accent1" w:themeFillTint="99"/>
            <w:vAlign w:val="center"/>
          </w:tcPr>
          <w:p w14:paraId="221749B7" w14:textId="0BF1BDD9" w:rsidR="00FC054C" w:rsidRPr="008A3C63" w:rsidRDefault="00FC054C" w:rsidP="00FC054C">
            <w:pPr>
              <w:pStyle w:val="Titre3"/>
              <w:spacing w:before="0"/>
              <w:rPr>
                <w:rFonts w:ascii="Palatino Linotype" w:eastAsiaTheme="minorHAnsi" w:hAnsi="Palatino Linotype" w:cstheme="minorBidi"/>
                <w:color w:val="auto"/>
                <w:sz w:val="20"/>
                <w:szCs w:val="20"/>
              </w:rPr>
            </w:pPr>
            <w:r>
              <w:rPr>
                <w:rFonts w:ascii="Palatino Linotype" w:eastAsiaTheme="minorHAnsi" w:hAnsi="Palatino Linotype" w:cstheme="minorBidi"/>
                <w:color w:val="auto"/>
                <w:sz w:val="20"/>
                <w:szCs w:val="20"/>
              </w:rPr>
              <w:t>08H-45 – 09H00</w:t>
            </w:r>
          </w:p>
        </w:tc>
        <w:tc>
          <w:tcPr>
            <w:tcW w:w="8470" w:type="dxa"/>
            <w:shd w:val="clear" w:color="auto" w:fill="9CC2E5" w:themeFill="accent1" w:themeFillTint="99"/>
            <w:vAlign w:val="center"/>
          </w:tcPr>
          <w:p w14:paraId="5E0E62D6" w14:textId="5A05F619" w:rsidR="00FC054C" w:rsidRPr="008A3C63" w:rsidRDefault="00FC054C" w:rsidP="00FC054C">
            <w:pPr>
              <w:pStyle w:val="Titre3"/>
              <w:spacing w:before="0"/>
              <w:rPr>
                <w:rFonts w:ascii="Palatino Linotype" w:eastAsiaTheme="minorHAnsi" w:hAnsi="Palatino Linotype" w:cstheme="minorBidi"/>
                <w:color w:val="auto"/>
                <w:sz w:val="20"/>
                <w:szCs w:val="20"/>
              </w:rPr>
            </w:pPr>
            <w:r>
              <w:rPr>
                <w:rFonts w:ascii="Palatino Linotype" w:eastAsiaTheme="minorHAnsi" w:hAnsi="Palatino Linotype" w:cstheme="minorBidi"/>
                <w:color w:val="auto"/>
                <w:sz w:val="20"/>
                <w:szCs w:val="20"/>
              </w:rPr>
              <w:t>Mots de bienvenu</w:t>
            </w:r>
            <w:r w:rsidR="00DC6CFC">
              <w:rPr>
                <w:rFonts w:ascii="Palatino Linotype" w:eastAsiaTheme="minorHAnsi" w:hAnsi="Palatino Linotype" w:cstheme="minorBidi"/>
                <w:color w:val="auto"/>
                <w:sz w:val="20"/>
                <w:szCs w:val="20"/>
              </w:rPr>
              <w:t>e</w:t>
            </w:r>
          </w:p>
        </w:tc>
      </w:tr>
      <w:tr w:rsidR="00BD5ED3" w:rsidRPr="008A3C63" w14:paraId="455E2B79" w14:textId="77777777" w:rsidTr="00EB0E56">
        <w:tc>
          <w:tcPr>
            <w:tcW w:w="0" w:type="auto"/>
            <w:gridSpan w:val="3"/>
            <w:shd w:val="clear" w:color="auto" w:fill="FBE4D5" w:themeFill="accent2" w:themeFillTint="33"/>
          </w:tcPr>
          <w:p w14:paraId="2FE04A7E" w14:textId="20C7113C" w:rsidR="00BD5ED3" w:rsidRPr="008A3C63" w:rsidRDefault="00BD5ED3" w:rsidP="003B11E4">
            <w:pPr>
              <w:jc w:val="center"/>
              <w:rPr>
                <w:rStyle w:val="lev"/>
                <w:rFonts w:ascii="Palatino Linotype" w:eastAsiaTheme="majorEastAsia" w:hAnsi="Palatino Linotype" w:cstheme="majorBidi"/>
                <w:color w:val="2E74B5" w:themeColor="accent1" w:themeShade="BF"/>
                <w:sz w:val="20"/>
                <w:szCs w:val="20"/>
                <w:highlight w:val="lightGray"/>
              </w:rPr>
            </w:pPr>
            <w:r w:rsidRPr="008A3C63">
              <w:rPr>
                <w:rStyle w:val="lev"/>
                <w:rFonts w:ascii="Palatino Linotype" w:eastAsiaTheme="majorEastAsia" w:hAnsi="Palatino Linotype" w:cstheme="majorBidi"/>
                <w:color w:val="2E74B5" w:themeColor="accent1" w:themeShade="BF"/>
                <w:sz w:val="20"/>
                <w:szCs w:val="20"/>
                <w:highlight w:val="lightGray"/>
              </w:rPr>
              <w:t xml:space="preserve">Panel 1 : Diagnostic </w:t>
            </w:r>
            <w:proofErr w:type="spellStart"/>
            <w:r w:rsidRPr="008A3C63">
              <w:rPr>
                <w:rStyle w:val="lev"/>
                <w:rFonts w:ascii="Palatino Linotype" w:eastAsiaTheme="majorEastAsia" w:hAnsi="Palatino Linotype" w:cstheme="majorBidi"/>
                <w:color w:val="2E74B5" w:themeColor="accent1" w:themeShade="BF"/>
                <w:sz w:val="20"/>
                <w:szCs w:val="20"/>
                <w:highlight w:val="lightGray"/>
              </w:rPr>
              <w:t>écohydrologique</w:t>
            </w:r>
            <w:proofErr w:type="spellEnd"/>
            <w:r w:rsidRPr="008A3C63">
              <w:rPr>
                <w:rStyle w:val="lev"/>
                <w:rFonts w:ascii="Palatino Linotype" w:eastAsiaTheme="majorEastAsia" w:hAnsi="Palatino Linotype" w:cstheme="majorBidi"/>
                <w:color w:val="2E74B5" w:themeColor="accent1" w:themeShade="BF"/>
                <w:sz w:val="20"/>
                <w:szCs w:val="20"/>
                <w:highlight w:val="lightGray"/>
              </w:rPr>
              <w:t xml:space="preserve"> et observatoire environnemental</w:t>
            </w:r>
          </w:p>
          <w:p w14:paraId="04DE933F" w14:textId="77777777" w:rsidR="00BD5ED3" w:rsidRPr="008A3C63" w:rsidRDefault="00BD5ED3" w:rsidP="003B11E4">
            <w:pPr>
              <w:pStyle w:val="NormalWeb"/>
              <w:spacing w:before="0" w:beforeAutospacing="0" w:after="0" w:afterAutospacing="0"/>
              <w:jc w:val="center"/>
              <w:rPr>
                <w:rFonts w:ascii="Palatino Linotype" w:eastAsiaTheme="minorHAnsi" w:hAnsi="Palatino Linotype" w:cstheme="minorBidi"/>
                <w:kern w:val="2"/>
                <w:sz w:val="20"/>
                <w:szCs w:val="20"/>
                <w:lang w:val="fr-FR" w:eastAsia="en-US"/>
                <w14:ligatures w14:val="standardContextual"/>
              </w:rPr>
            </w:pPr>
            <w:r w:rsidRPr="008A3C63">
              <w:rPr>
                <w:rFonts w:ascii="Palatino Linotype" w:eastAsiaTheme="minorHAnsi" w:hAnsi="Palatino Linotype" w:cstheme="minorBidi"/>
                <w:b/>
                <w:bCs/>
                <w:kern w:val="2"/>
                <w:sz w:val="20"/>
                <w:szCs w:val="20"/>
                <w:highlight w:val="lightGray"/>
                <w:lang w:val="fr-FR" w:eastAsia="en-US"/>
                <w14:ligatures w14:val="standardContextual"/>
              </w:rPr>
              <w:t>Objectif :</w:t>
            </w:r>
            <w:r w:rsidRPr="008A3C63">
              <w:rPr>
                <w:rFonts w:ascii="Palatino Linotype" w:eastAsiaTheme="minorHAnsi" w:hAnsi="Palatino Linotype" w:cstheme="minorBidi"/>
                <w:kern w:val="2"/>
                <w:sz w:val="20"/>
                <w:szCs w:val="20"/>
                <w:highlight w:val="lightGray"/>
                <w:lang w:val="fr-FR" w:eastAsia="en-US"/>
                <w14:ligatures w14:val="standardContextual"/>
              </w:rPr>
              <w:t xml:space="preserve"> Établir un système de suivi permanent de l'état du complexe fluvio-lagunaire.</w:t>
            </w:r>
          </w:p>
          <w:p w14:paraId="21729F83" w14:textId="6142AE43" w:rsidR="00363FCB" w:rsidRPr="008A3C63" w:rsidRDefault="00363FCB" w:rsidP="008B0999">
            <w:pPr>
              <w:spacing w:line="278" w:lineRule="auto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Heure :</w:t>
            </w:r>
            <w:r w:rsidR="005E6826"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</w:t>
            </w:r>
            <w:r w:rsidR="007B3E96"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09H</w:t>
            </w:r>
            <w:r w:rsidR="005E6826"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00 – </w:t>
            </w:r>
            <w:r w:rsidR="007B3E96"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1</w:t>
            </w:r>
            <w:r w:rsidR="00423197">
              <w:rPr>
                <w:rFonts w:ascii="Palatino Linotype" w:hAnsi="Palatino Linotype"/>
                <w:b/>
                <w:bCs/>
                <w:sz w:val="20"/>
                <w:szCs w:val="20"/>
              </w:rPr>
              <w:t>1</w:t>
            </w:r>
            <w:r w:rsidR="007B3E96"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H</w:t>
            </w:r>
            <w:r w:rsidR="005E6826"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00</w:t>
            </w:r>
          </w:p>
        </w:tc>
      </w:tr>
      <w:tr w:rsidR="00BD5ED3" w:rsidRPr="008A3C63" w14:paraId="43B6CC17" w14:textId="77777777" w:rsidTr="00EB0E56">
        <w:tc>
          <w:tcPr>
            <w:tcW w:w="0" w:type="auto"/>
            <w:shd w:val="clear" w:color="auto" w:fill="FFF2CC" w:themeFill="accent4" w:themeFillTint="33"/>
          </w:tcPr>
          <w:p w14:paraId="463E6DE8" w14:textId="615A7B1D" w:rsidR="00BD5ED3" w:rsidRPr="008A3C63" w:rsidRDefault="00487756" w:rsidP="00BD5ED3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Modérateurs </w:t>
            </w:r>
            <w:r w:rsidR="00BD5ED3" w:rsidRPr="008A3C63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shd w:val="clear" w:color="auto" w:fill="FFF2CC" w:themeFill="accent4" w:themeFillTint="33"/>
          </w:tcPr>
          <w:p w14:paraId="43CA51F4" w14:textId="591534E9" w:rsidR="00BD5ED3" w:rsidRPr="008A3C63" w:rsidRDefault="005A18E6" w:rsidP="00BD5ED3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>Rafiatou</w:t>
            </w:r>
            <w:proofErr w:type="spellEnd"/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Bamisso </w:t>
            </w:r>
            <w:r w:rsidR="00461050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</w:t>
            </w:r>
            <w:r w:rsidR="00363FCB" w:rsidRPr="008A3C63">
              <w:rPr>
                <w:rFonts w:ascii="Palatino Linotype" w:hAnsi="Palatino Linotype"/>
                <w:i/>
                <w:iCs/>
                <w:sz w:val="20"/>
                <w:szCs w:val="20"/>
              </w:rPr>
              <w:t>&amp; Gil Mahé</w:t>
            </w:r>
          </w:p>
        </w:tc>
      </w:tr>
      <w:tr w:rsidR="00041671" w:rsidRPr="008A3C63" w14:paraId="74538B29" w14:textId="77777777" w:rsidTr="00EB0E56">
        <w:tc>
          <w:tcPr>
            <w:tcW w:w="0" w:type="auto"/>
          </w:tcPr>
          <w:p w14:paraId="497AB3A2" w14:textId="4505E453" w:rsidR="00041671" w:rsidRPr="008A3C63" w:rsidRDefault="00041671" w:rsidP="00461050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Horaire</w:t>
            </w: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2888" w:type="dxa"/>
          </w:tcPr>
          <w:p w14:paraId="034A1F9A" w14:textId="10A19E02" w:rsidR="00041671" w:rsidRPr="008A3C63" w:rsidRDefault="00041671" w:rsidP="00461050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Intervenants</w:t>
            </w:r>
          </w:p>
        </w:tc>
        <w:tc>
          <w:tcPr>
            <w:tcW w:w="8470" w:type="dxa"/>
          </w:tcPr>
          <w:p w14:paraId="36B5B7A8" w14:textId="6C7BF25B" w:rsidR="00041671" w:rsidRPr="008A3C63" w:rsidRDefault="00041671" w:rsidP="00041671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Titres/intitulés</w:t>
            </w:r>
          </w:p>
        </w:tc>
      </w:tr>
      <w:tr w:rsidR="00FC054C" w:rsidRPr="008A3C63" w14:paraId="4FB389BD" w14:textId="77777777" w:rsidTr="00EB0E56">
        <w:tc>
          <w:tcPr>
            <w:tcW w:w="0" w:type="auto"/>
          </w:tcPr>
          <w:p w14:paraId="03D90544" w14:textId="7BB113B5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09H00 – 09H15</w:t>
            </w:r>
          </w:p>
        </w:tc>
        <w:tc>
          <w:tcPr>
            <w:tcW w:w="2888" w:type="dxa"/>
          </w:tcPr>
          <w:p w14:paraId="37ABB0D5" w14:textId="59A204B0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Ernest </w:t>
            </w:r>
            <w:proofErr w:type="spellStart"/>
            <w:r w:rsidRPr="008A3C63">
              <w:rPr>
                <w:rFonts w:ascii="Palatino Linotype" w:hAnsi="Palatino Linotype"/>
                <w:sz w:val="20"/>
                <w:szCs w:val="20"/>
              </w:rPr>
              <w:t>Amoussou</w:t>
            </w:r>
            <w:proofErr w:type="spellEnd"/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</w:tc>
        <w:tc>
          <w:tcPr>
            <w:tcW w:w="8470" w:type="dxa"/>
          </w:tcPr>
          <w:p w14:paraId="67C6C655" w14:textId="2DAC8D92" w:rsidR="00461050" w:rsidRPr="008A3C63" w:rsidRDefault="00461050" w:rsidP="00461050">
            <w:pPr>
              <w:jc w:val="both"/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Présentation </w:t>
            </w: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de l’observatoire OMAC</w:t>
            </w:r>
            <w:r>
              <w:rPr>
                <w:rFonts w:ascii="Palatino Linotype" w:hAnsi="Palatino Linotype"/>
                <w:sz w:val="20"/>
                <w:szCs w:val="20"/>
                <w:lang w:val="fr-BJ"/>
              </w:rPr>
              <w:t>-Bénin : c</w:t>
            </w: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adre institutionnel technique et opérationnel</w:t>
            </w:r>
          </w:p>
        </w:tc>
      </w:tr>
      <w:tr w:rsidR="00FC054C" w:rsidRPr="008A3C63" w14:paraId="18FB0EA7" w14:textId="77777777" w:rsidTr="00EB0E56">
        <w:tc>
          <w:tcPr>
            <w:tcW w:w="0" w:type="auto"/>
          </w:tcPr>
          <w:p w14:paraId="2781B159" w14:textId="180B197C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09H15 – 09H30</w:t>
            </w:r>
          </w:p>
        </w:tc>
        <w:tc>
          <w:tcPr>
            <w:tcW w:w="2888" w:type="dxa"/>
          </w:tcPr>
          <w:p w14:paraId="357D5B75" w14:textId="1D95DD56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Didier Orange</w:t>
            </w:r>
          </w:p>
        </w:tc>
        <w:tc>
          <w:tcPr>
            <w:tcW w:w="8470" w:type="dxa"/>
          </w:tcPr>
          <w:p w14:paraId="6645A5EB" w14:textId="45787FEE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A3C63">
              <w:rPr>
                <w:rFonts w:ascii="Palatino Linotype" w:hAnsi="Palatino Linotype"/>
                <w:sz w:val="20"/>
                <w:szCs w:val="20"/>
              </w:rPr>
              <w:t>Ecohydrologie</w:t>
            </w:r>
            <w:proofErr w:type="spellEnd"/>
            <w:r w:rsidR="00185359">
              <w:rPr>
                <w:rFonts w:ascii="Palatino Linotype" w:hAnsi="Palatino Linotype"/>
                <w:sz w:val="20"/>
                <w:szCs w:val="20"/>
              </w:rPr>
              <w:t>, FRIEND-PHI/</w:t>
            </w:r>
            <w:r w:rsidR="00C46415">
              <w:rPr>
                <w:rFonts w:ascii="Palatino Linotype" w:hAnsi="Palatino Linotype"/>
                <w:sz w:val="20"/>
                <w:szCs w:val="20"/>
              </w:rPr>
              <w:t>UNESCO et</w:t>
            </w:r>
            <w:r w:rsidR="00185359">
              <w:rPr>
                <w:rFonts w:ascii="Palatino Linotype" w:hAnsi="Palatino Linotype"/>
                <w:sz w:val="20"/>
                <w:szCs w:val="20"/>
              </w:rPr>
              <w:t xml:space="preserve"> AISH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: enjeu</w:t>
            </w:r>
            <w:r>
              <w:rPr>
                <w:rFonts w:ascii="Palatino Linotype" w:hAnsi="Palatino Linotype"/>
                <w:sz w:val="20"/>
                <w:szCs w:val="20"/>
              </w:rPr>
              <w:t>x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et défi</w:t>
            </w:r>
            <w:r>
              <w:rPr>
                <w:rFonts w:ascii="Palatino Linotype" w:hAnsi="Palatino Linotype"/>
                <w:sz w:val="20"/>
                <w:szCs w:val="20"/>
              </w:rPr>
              <w:t>s</w:t>
            </w:r>
          </w:p>
        </w:tc>
      </w:tr>
      <w:tr w:rsidR="00FC054C" w:rsidRPr="008A3C63" w14:paraId="28AA63D5" w14:textId="77777777" w:rsidTr="00EB0E56">
        <w:tc>
          <w:tcPr>
            <w:tcW w:w="0" w:type="auto"/>
          </w:tcPr>
          <w:p w14:paraId="10AD0A16" w14:textId="10EAFE72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09H30 – 09H45</w:t>
            </w:r>
          </w:p>
        </w:tc>
        <w:tc>
          <w:tcPr>
            <w:tcW w:w="2888" w:type="dxa"/>
          </w:tcPr>
          <w:p w14:paraId="5968B972" w14:textId="05769A62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O</w:t>
            </w:r>
            <w:r>
              <w:rPr>
                <w:rFonts w:ascii="Palatino Linotype" w:hAnsi="Palatino Linotype"/>
                <w:sz w:val="20"/>
                <w:szCs w:val="20"/>
              </w:rPr>
              <w:t>ula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Amrouni </w:t>
            </w:r>
          </w:p>
        </w:tc>
        <w:tc>
          <w:tcPr>
            <w:tcW w:w="8470" w:type="dxa"/>
          </w:tcPr>
          <w:p w14:paraId="70BD491A" w14:textId="12669151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Présentation de l’observatoire OMELI</w:t>
            </w:r>
          </w:p>
        </w:tc>
      </w:tr>
      <w:tr w:rsidR="00FC054C" w:rsidRPr="008A3C63" w14:paraId="4FFBBDD1" w14:textId="77777777" w:rsidTr="00EB0E56">
        <w:tc>
          <w:tcPr>
            <w:tcW w:w="0" w:type="auto"/>
          </w:tcPr>
          <w:p w14:paraId="5CF53564" w14:textId="2B9231A7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09H45 – 10H00</w:t>
            </w:r>
          </w:p>
        </w:tc>
        <w:tc>
          <w:tcPr>
            <w:tcW w:w="2888" w:type="dxa"/>
          </w:tcPr>
          <w:p w14:paraId="460E3716" w14:textId="6E69FD0C" w:rsidR="00461050" w:rsidRPr="008A3C63" w:rsidRDefault="00D548F2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D11732">
              <w:rPr>
                <w:rFonts w:ascii="Palatino Linotype" w:hAnsi="Palatino Linotype"/>
                <w:sz w:val="20"/>
                <w:szCs w:val="20"/>
              </w:rPr>
              <w:t>Henri Totin Vodounou</w:t>
            </w:r>
          </w:p>
        </w:tc>
        <w:tc>
          <w:tcPr>
            <w:tcW w:w="8470" w:type="dxa"/>
          </w:tcPr>
          <w:p w14:paraId="5F40B20E" w14:textId="2C3091FD" w:rsidR="00461050" w:rsidRPr="008A3C63" w:rsidRDefault="00870AEE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Évolution</w:t>
            </w:r>
            <w:r w:rsidR="00D548F2"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climatique et dynamique morphologique du littoral</w:t>
            </w:r>
            <w:r w:rsidR="005A18E6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béninois</w:t>
            </w:r>
          </w:p>
        </w:tc>
      </w:tr>
      <w:tr w:rsidR="00FC054C" w:rsidRPr="008A3C63" w14:paraId="4404D9DC" w14:textId="77777777" w:rsidTr="00EB0E56">
        <w:tc>
          <w:tcPr>
            <w:tcW w:w="0" w:type="auto"/>
          </w:tcPr>
          <w:p w14:paraId="145BEDE9" w14:textId="6FDAC9C1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10H00-10H30</w:t>
            </w:r>
          </w:p>
        </w:tc>
        <w:tc>
          <w:tcPr>
            <w:tcW w:w="2888" w:type="dxa"/>
          </w:tcPr>
          <w:p w14:paraId="25C2BE04" w14:textId="5FC1B5FC" w:rsidR="00461050" w:rsidRPr="005A18E6" w:rsidRDefault="005A18E6" w:rsidP="00461050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A18E6">
              <w:rPr>
                <w:rFonts w:ascii="Palatino Linotype" w:hAnsi="Palatino Linotype"/>
                <w:sz w:val="20"/>
                <w:szCs w:val="20"/>
              </w:rPr>
              <w:t>Rafiatou</w:t>
            </w:r>
            <w:proofErr w:type="spellEnd"/>
            <w:r w:rsidRPr="005A18E6">
              <w:rPr>
                <w:rFonts w:ascii="Palatino Linotype" w:hAnsi="Palatino Linotype"/>
                <w:sz w:val="20"/>
                <w:szCs w:val="20"/>
              </w:rPr>
              <w:t xml:space="preserve"> Bamisso  </w:t>
            </w:r>
            <w:r w:rsidR="00461050" w:rsidRPr="005A18E6">
              <w:rPr>
                <w:rFonts w:ascii="Palatino Linotype" w:hAnsi="Palatino Linotype"/>
                <w:sz w:val="20"/>
                <w:szCs w:val="20"/>
              </w:rPr>
              <w:t>&amp; Gil Mahé</w:t>
            </w:r>
          </w:p>
        </w:tc>
        <w:tc>
          <w:tcPr>
            <w:tcW w:w="8470" w:type="dxa"/>
          </w:tcPr>
          <w:p w14:paraId="19574528" w14:textId="3EB1B4FE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Discussion [Question et Réponse]</w:t>
            </w:r>
          </w:p>
        </w:tc>
      </w:tr>
      <w:tr w:rsidR="00FC054C" w:rsidRPr="008A3C63" w14:paraId="4B57D12C" w14:textId="77777777" w:rsidTr="00EB0E56">
        <w:trPr>
          <w:trHeight w:val="153"/>
        </w:trPr>
        <w:tc>
          <w:tcPr>
            <w:tcW w:w="0" w:type="auto"/>
          </w:tcPr>
          <w:p w14:paraId="35513757" w14:textId="2E8D7B20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10H</w:t>
            </w:r>
            <w:r>
              <w:rPr>
                <w:rFonts w:ascii="Palatino Linotype" w:hAnsi="Palatino Linotype"/>
                <w:sz w:val="20"/>
                <w:szCs w:val="20"/>
              </w:rPr>
              <w:t>30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– 1</w:t>
            </w:r>
            <w:r>
              <w:rPr>
                <w:rFonts w:ascii="Palatino Linotype" w:hAnsi="Palatino Linotype"/>
                <w:sz w:val="20"/>
                <w:szCs w:val="20"/>
              </w:rPr>
              <w:t>1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 :</w:t>
            </w:r>
            <w:r>
              <w:rPr>
                <w:rFonts w:ascii="Palatino Linotype" w:hAnsi="Palatino Linotype"/>
                <w:sz w:val="20"/>
                <w:szCs w:val="20"/>
              </w:rPr>
              <w:t>00</w:t>
            </w:r>
          </w:p>
        </w:tc>
        <w:tc>
          <w:tcPr>
            <w:tcW w:w="2888" w:type="dxa"/>
          </w:tcPr>
          <w:p w14:paraId="07C4D78E" w14:textId="30A267A2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470" w:type="dxa"/>
          </w:tcPr>
          <w:p w14:paraId="57615071" w14:textId="064B3F5E" w:rsidR="00461050" w:rsidRPr="008A3C63" w:rsidRDefault="00461050" w:rsidP="00461050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Pause-café</w:t>
            </w:r>
          </w:p>
        </w:tc>
      </w:tr>
      <w:tr w:rsidR="00461050" w:rsidRPr="008A3C63" w14:paraId="743538D5" w14:textId="77777777" w:rsidTr="00EB0E56">
        <w:tc>
          <w:tcPr>
            <w:tcW w:w="0" w:type="auto"/>
            <w:gridSpan w:val="3"/>
            <w:shd w:val="clear" w:color="auto" w:fill="FBE4D5" w:themeFill="accent2" w:themeFillTint="33"/>
          </w:tcPr>
          <w:p w14:paraId="06432F20" w14:textId="23D126B8" w:rsidR="00461050" w:rsidRPr="008A3C63" w:rsidRDefault="00461050" w:rsidP="00461050">
            <w:pPr>
              <w:pStyle w:val="Titre3"/>
              <w:spacing w:before="0"/>
              <w:jc w:val="center"/>
              <w:rPr>
                <w:rStyle w:val="lev"/>
                <w:rFonts w:ascii="Palatino Linotype" w:hAnsi="Palatino Linotype"/>
                <w:color w:val="2E74B5" w:themeColor="accent1" w:themeShade="BF"/>
                <w:sz w:val="20"/>
                <w:szCs w:val="20"/>
                <w:highlight w:val="lightGray"/>
              </w:rPr>
            </w:pPr>
            <w:r w:rsidRPr="008A3C63">
              <w:rPr>
                <w:rStyle w:val="lev"/>
                <w:rFonts w:ascii="Palatino Linotype" w:hAnsi="Palatino Linotype"/>
                <w:color w:val="2E74B5" w:themeColor="accent1" w:themeShade="BF"/>
                <w:sz w:val="20"/>
                <w:szCs w:val="20"/>
                <w:highlight w:val="lightGray"/>
              </w:rPr>
              <w:t>Panel 2 : Réhabilitation écologique des écosystèmes</w:t>
            </w:r>
          </w:p>
          <w:p w14:paraId="6D3C06C7" w14:textId="77777777" w:rsidR="00461050" w:rsidRPr="008A3C63" w:rsidRDefault="00461050" w:rsidP="00461050">
            <w:pPr>
              <w:spacing w:line="278" w:lineRule="auto"/>
              <w:jc w:val="center"/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A3C63">
              <w:rPr>
                <w:rFonts w:ascii="Palatino Linotype" w:hAnsi="Palatino Linotype"/>
                <w:b/>
                <w:bCs/>
                <w:sz w:val="20"/>
                <w:szCs w:val="20"/>
                <w:highlight w:val="lightGray"/>
                <w:lang w:val="fr-BJ"/>
              </w:rPr>
              <w:t>Objectif :</w:t>
            </w:r>
            <w:r w:rsidRPr="008A3C63">
              <w:rPr>
                <w:rFonts w:ascii="Palatino Linotype" w:hAnsi="Palatino Linotype"/>
                <w:sz w:val="20"/>
                <w:szCs w:val="20"/>
                <w:highlight w:val="lightGray"/>
                <w:lang w:val="fr-BJ"/>
              </w:rPr>
              <w:t xml:space="preserve"> Restaurer les fonctions écologiques du complexe Mono–</w:t>
            </w:r>
            <w:proofErr w:type="spellStart"/>
            <w:r w:rsidRPr="008A3C63">
              <w:rPr>
                <w:rFonts w:ascii="Palatino Linotype" w:hAnsi="Palatino Linotype"/>
                <w:sz w:val="20"/>
                <w:szCs w:val="20"/>
                <w:highlight w:val="lightGray"/>
                <w:lang w:val="fr-BJ"/>
              </w:rPr>
              <w:t>Ahémé</w:t>
            </w:r>
            <w:proofErr w:type="spellEnd"/>
            <w:r w:rsidRPr="008A3C63">
              <w:rPr>
                <w:rFonts w:ascii="Palatino Linotype" w:hAnsi="Palatino Linotype"/>
                <w:sz w:val="20"/>
                <w:szCs w:val="20"/>
                <w:highlight w:val="lightGray"/>
                <w:lang w:val="fr-BJ"/>
              </w:rPr>
              <w:t>–</w:t>
            </w:r>
            <w:proofErr w:type="spellStart"/>
            <w:r w:rsidRPr="008A3C63">
              <w:rPr>
                <w:rFonts w:ascii="Palatino Linotype" w:hAnsi="Palatino Linotype"/>
                <w:sz w:val="20"/>
                <w:szCs w:val="20"/>
                <w:highlight w:val="lightGray"/>
                <w:lang w:val="fr-BJ"/>
              </w:rPr>
              <w:t>Couffo</w:t>
            </w:r>
            <w:proofErr w:type="spellEnd"/>
            <w:r w:rsidRPr="008A3C63">
              <w:rPr>
                <w:rFonts w:ascii="Palatino Linotype" w:hAnsi="Palatino Linotype"/>
                <w:sz w:val="20"/>
                <w:szCs w:val="20"/>
                <w:highlight w:val="lightGray"/>
                <w:lang w:val="fr-BJ"/>
              </w:rPr>
              <w:t>.</w:t>
            </w:r>
          </w:p>
          <w:p w14:paraId="615AD1F3" w14:textId="449A959F" w:rsidR="00461050" w:rsidRPr="008A3C63" w:rsidRDefault="00461050" w:rsidP="00461050">
            <w:pPr>
              <w:spacing w:line="278" w:lineRule="auto"/>
              <w:jc w:val="both"/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Heure :1</w:t>
            </w:r>
            <w:r w:rsidR="00423197">
              <w:rPr>
                <w:rFonts w:ascii="Palatino Linotype" w:hAnsi="Palatino Linotype"/>
                <w:b/>
                <w:bCs/>
                <w:sz w:val="20"/>
                <w:szCs w:val="20"/>
              </w:rPr>
              <w:t>1</w:t>
            </w: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H</w:t>
            </w:r>
            <w:r w:rsidR="00423197">
              <w:rPr>
                <w:rFonts w:ascii="Palatino Linotype" w:hAnsi="Palatino Linotype"/>
                <w:b/>
                <w:bCs/>
                <w:sz w:val="20"/>
                <w:szCs w:val="20"/>
              </w:rPr>
              <w:t>00</w:t>
            </w: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– 1</w:t>
            </w:r>
            <w:r w:rsidR="00586070">
              <w:rPr>
                <w:rFonts w:ascii="Palatino Linotype" w:hAnsi="Palatino Linotype"/>
                <w:b/>
                <w:bCs/>
                <w:sz w:val="20"/>
                <w:szCs w:val="20"/>
              </w:rPr>
              <w:t>2</w:t>
            </w: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H</w:t>
            </w:r>
            <w:r w:rsidR="00586070">
              <w:rPr>
                <w:rFonts w:ascii="Palatino Linotype" w:hAnsi="Palatino Linotype"/>
                <w:b/>
                <w:bCs/>
                <w:sz w:val="20"/>
                <w:szCs w:val="20"/>
              </w:rPr>
              <w:t>3</w:t>
            </w: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0</w:t>
            </w:r>
          </w:p>
        </w:tc>
      </w:tr>
      <w:tr w:rsidR="00461050" w:rsidRPr="008A3C63" w14:paraId="5CC4E303" w14:textId="77777777" w:rsidTr="00EB0E56">
        <w:tc>
          <w:tcPr>
            <w:tcW w:w="0" w:type="auto"/>
            <w:shd w:val="clear" w:color="auto" w:fill="FFF2CC" w:themeFill="accent4" w:themeFillTint="33"/>
          </w:tcPr>
          <w:p w14:paraId="6C947016" w14:textId="01EA572B" w:rsidR="00461050" w:rsidRPr="008A3C63" w:rsidRDefault="00487756" w:rsidP="00461050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Modérateurs </w:t>
            </w:r>
          </w:p>
        </w:tc>
        <w:tc>
          <w:tcPr>
            <w:tcW w:w="0" w:type="auto"/>
            <w:gridSpan w:val="2"/>
            <w:shd w:val="clear" w:color="auto" w:fill="FFF2CC" w:themeFill="accent4" w:themeFillTint="33"/>
          </w:tcPr>
          <w:p w14:paraId="7F398589" w14:textId="678E04C9" w:rsidR="00461050" w:rsidRPr="008A3C63" w:rsidRDefault="00461050" w:rsidP="00461050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i/>
                <w:iCs/>
                <w:sz w:val="20"/>
                <w:szCs w:val="20"/>
              </w:rPr>
              <w:t>Toussaint Lougbegnon</w:t>
            </w:r>
            <w:r w:rsidR="00586070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&amp; Martin Gbèdey</w:t>
            </w:r>
          </w:p>
        </w:tc>
      </w:tr>
      <w:tr w:rsidR="00041671" w:rsidRPr="008A3C63" w14:paraId="35A1BECC" w14:textId="77777777" w:rsidTr="00EB0E56">
        <w:tc>
          <w:tcPr>
            <w:tcW w:w="0" w:type="auto"/>
          </w:tcPr>
          <w:p w14:paraId="5FC803A4" w14:textId="0E150EDC" w:rsidR="00041671" w:rsidRPr="008A3C63" w:rsidRDefault="00041671" w:rsidP="00423197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Horaire</w:t>
            </w: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2888" w:type="dxa"/>
          </w:tcPr>
          <w:p w14:paraId="17409222" w14:textId="211356A6" w:rsidR="00041671" w:rsidRPr="008A3C63" w:rsidRDefault="00041671" w:rsidP="00423197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Intervenants</w:t>
            </w:r>
          </w:p>
        </w:tc>
        <w:tc>
          <w:tcPr>
            <w:tcW w:w="8470" w:type="dxa"/>
          </w:tcPr>
          <w:p w14:paraId="706A35E0" w14:textId="20DAC42A" w:rsidR="00041671" w:rsidRPr="008A3C63" w:rsidRDefault="00041671" w:rsidP="00423197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Titres/intitulés</w:t>
            </w:r>
          </w:p>
        </w:tc>
      </w:tr>
      <w:tr w:rsidR="00D548F2" w:rsidRPr="008A3C63" w14:paraId="314BE60D" w14:textId="77777777" w:rsidTr="00EB0E56">
        <w:tc>
          <w:tcPr>
            <w:tcW w:w="0" w:type="auto"/>
          </w:tcPr>
          <w:p w14:paraId="025F69A2" w14:textId="15E21AB7" w:rsidR="00D548F2" w:rsidRPr="008A3C63" w:rsidRDefault="00255E60" w:rsidP="00255E60">
            <w:pP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1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00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– 10H</w:t>
            </w:r>
            <w:r>
              <w:rPr>
                <w:rFonts w:ascii="Palatino Linotype" w:hAnsi="Palatino Linotype"/>
                <w:sz w:val="20"/>
                <w:szCs w:val="20"/>
              </w:rPr>
              <w:t>15</w:t>
            </w:r>
          </w:p>
        </w:tc>
        <w:tc>
          <w:tcPr>
            <w:tcW w:w="2888" w:type="dxa"/>
          </w:tcPr>
          <w:p w14:paraId="216423FA" w14:textId="19D17E32" w:rsidR="00D548F2" w:rsidRDefault="00255E60" w:rsidP="00423197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 xml:space="preserve">Félix T. </w:t>
            </w:r>
            <w:proofErr w:type="spellStart"/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Amoussou</w:t>
            </w:r>
            <w:proofErr w:type="spellEnd"/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 xml:space="preserve"> /Ernest </w:t>
            </w:r>
            <w:proofErr w:type="spellStart"/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Amoussou</w:t>
            </w:r>
            <w:proofErr w:type="spellEnd"/>
          </w:p>
        </w:tc>
        <w:tc>
          <w:tcPr>
            <w:tcW w:w="8470" w:type="dxa"/>
          </w:tcPr>
          <w:p w14:paraId="19C4E32D" w14:textId="73BC6321" w:rsidR="00D548F2" w:rsidRPr="00D548F2" w:rsidRDefault="00870AEE" w:rsidP="00423197">
            <w:pPr>
              <w:jc w:val="center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>Évolution</w:t>
            </w:r>
            <w:r w:rsidR="00D548F2"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</w:t>
            </w:r>
            <w:r w:rsidR="00EB0E56"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>hydrologiques</w:t>
            </w:r>
            <w:r w:rsidR="00EB0E56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, rôle du barrage de </w:t>
            </w:r>
            <w:proofErr w:type="spellStart"/>
            <w:r w:rsidR="00EB0E56">
              <w:rPr>
                <w:rFonts w:ascii="Palatino Linotype" w:hAnsi="Palatino Linotype"/>
                <w:sz w:val="20"/>
                <w:szCs w:val="20"/>
                <w:lang w:val="fr-BJ"/>
              </w:rPr>
              <w:t>Nangbéto</w:t>
            </w:r>
            <w:proofErr w:type="spellEnd"/>
            <w:r w:rsidR="00EB0E56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dans la dynamique </w:t>
            </w:r>
            <w:proofErr w:type="spellStart"/>
            <w:r w:rsidR="00EB0E56">
              <w:rPr>
                <w:rFonts w:ascii="Palatino Linotype" w:hAnsi="Palatino Linotype"/>
                <w:sz w:val="20"/>
                <w:szCs w:val="20"/>
                <w:lang w:val="fr-BJ"/>
              </w:rPr>
              <w:t>hyrosédimentaire</w:t>
            </w:r>
            <w:proofErr w:type="spellEnd"/>
            <w:r w:rsidR="00EB0E56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et s</w:t>
            </w:r>
            <w:r w:rsidR="00D548F2"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uivi des paramètres </w:t>
            </w:r>
            <w:proofErr w:type="spellStart"/>
            <w:r w:rsidR="00D548F2"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>physio-chimiques</w:t>
            </w:r>
            <w:proofErr w:type="spellEnd"/>
            <w:r w:rsidR="00D548F2"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et des métaux lourds dans la</w:t>
            </w:r>
            <w:r w:rsidR="00D548F2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</w:t>
            </w:r>
            <w:r w:rsidR="00D548F2"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>zone de dragage</w:t>
            </w:r>
            <w:r w:rsidR="00D548F2" w:rsidRPr="00D548F2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C054C" w:rsidRPr="008A3C63" w14:paraId="5EC3BD13" w14:textId="77777777" w:rsidTr="00EB0E56">
        <w:tc>
          <w:tcPr>
            <w:tcW w:w="2636" w:type="dxa"/>
          </w:tcPr>
          <w:p w14:paraId="440E89A6" w14:textId="29941885" w:rsidR="00D11732" w:rsidRPr="008A3C63" w:rsidRDefault="00255E60" w:rsidP="00423197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1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15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– 1</w:t>
            </w:r>
            <w:r>
              <w:rPr>
                <w:rFonts w:ascii="Palatino Linotype" w:hAnsi="Palatino Linotype"/>
                <w:sz w:val="20"/>
                <w:szCs w:val="20"/>
              </w:rPr>
              <w:t>1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30</w:t>
            </w:r>
          </w:p>
        </w:tc>
        <w:tc>
          <w:tcPr>
            <w:tcW w:w="2888" w:type="dxa"/>
          </w:tcPr>
          <w:p w14:paraId="7CC3728D" w14:textId="4F7AEF3F" w:rsidR="00D11732" w:rsidRPr="008A3C63" w:rsidRDefault="00D11732" w:rsidP="00423197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A3C63">
              <w:rPr>
                <w:rFonts w:ascii="Palatino Linotype" w:hAnsi="Palatino Linotype"/>
                <w:sz w:val="20"/>
                <w:szCs w:val="20"/>
              </w:rPr>
              <w:t>Woito</w:t>
            </w:r>
            <w:proofErr w:type="spellEnd"/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Cedric</w:t>
            </w:r>
            <w:r w:rsidR="00255E60">
              <w:rPr>
                <w:rFonts w:ascii="Palatino Linotype" w:hAnsi="Palatino Linotype"/>
                <w:sz w:val="20"/>
                <w:szCs w:val="20"/>
              </w:rPr>
              <w:t>/ Firmin Adandédji</w:t>
            </w:r>
          </w:p>
        </w:tc>
        <w:tc>
          <w:tcPr>
            <w:tcW w:w="8470" w:type="dxa"/>
          </w:tcPr>
          <w:p w14:paraId="57973471" w14:textId="0D6526D7" w:rsidR="00D11732" w:rsidRPr="00D548F2" w:rsidRDefault="00D11732" w:rsidP="00423197">
            <w:pPr>
              <w:jc w:val="both"/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Peuplement phytoplanctonique dans un contexte de dragage hydraulique du complexe fluvio-lagunaire Mono-</w:t>
            </w:r>
            <w:proofErr w:type="spellStart"/>
            <w:r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>Ahémé</w:t>
            </w:r>
            <w:proofErr w:type="spellEnd"/>
            <w:r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>-</w:t>
            </w:r>
            <w:proofErr w:type="spellStart"/>
            <w:r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>Couffo</w:t>
            </w:r>
            <w:proofErr w:type="spellEnd"/>
          </w:p>
        </w:tc>
      </w:tr>
      <w:tr w:rsidR="00FC054C" w:rsidRPr="008A3C63" w14:paraId="09E82B32" w14:textId="77777777" w:rsidTr="00EB0E56">
        <w:tc>
          <w:tcPr>
            <w:tcW w:w="2636" w:type="dxa"/>
          </w:tcPr>
          <w:p w14:paraId="7D219770" w14:textId="0AC9B3FD" w:rsidR="00D11732" w:rsidRPr="008A3C63" w:rsidRDefault="00255E60" w:rsidP="00423197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1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30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– 11H</w:t>
            </w:r>
            <w:r>
              <w:rPr>
                <w:rFonts w:ascii="Palatino Linotype" w:hAnsi="Palatino Linotype"/>
                <w:sz w:val="20"/>
                <w:szCs w:val="20"/>
              </w:rPr>
              <w:t>45</w:t>
            </w:r>
          </w:p>
        </w:tc>
        <w:tc>
          <w:tcPr>
            <w:tcW w:w="2888" w:type="dxa"/>
          </w:tcPr>
          <w:p w14:paraId="0CBBAAA3" w14:textId="6E3E28CA" w:rsidR="00D11732" w:rsidRPr="008A3C63" w:rsidRDefault="00D11732" w:rsidP="00423197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Sefande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Nathan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870AEE">
              <w:rPr>
                <w:rFonts w:ascii="Palatino Linotype" w:hAnsi="Palatino Linotype"/>
                <w:sz w:val="20"/>
                <w:szCs w:val="20"/>
              </w:rPr>
              <w:t>/</w:t>
            </w:r>
            <w:r w:rsidR="00870AEE" w:rsidRPr="005A18E6">
              <w:rPr>
                <w:rFonts w:ascii="Palatino Linotype" w:hAnsi="Palatino Linotype"/>
                <w:sz w:val="20"/>
                <w:szCs w:val="20"/>
              </w:rPr>
              <w:t xml:space="preserve"> Henri Totin Vodounou</w:t>
            </w:r>
          </w:p>
        </w:tc>
        <w:tc>
          <w:tcPr>
            <w:tcW w:w="8470" w:type="dxa"/>
          </w:tcPr>
          <w:p w14:paraId="5D07A8EB" w14:textId="11D53800" w:rsidR="00D11732" w:rsidRPr="008A3C63" w:rsidRDefault="00D11732" w:rsidP="00423197">
            <w:pPr>
              <w:spacing w:line="278" w:lineRule="auto"/>
              <w:jc w:val="both"/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Dragage et </w:t>
            </w:r>
            <w:r>
              <w:rPr>
                <w:rFonts w:ascii="Palatino Linotype" w:hAnsi="Palatino Linotype"/>
                <w:sz w:val="20"/>
                <w:szCs w:val="20"/>
                <w:lang w:val="fr-BJ"/>
              </w:rPr>
              <w:t>é</w:t>
            </w: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volution </w:t>
            </w:r>
            <w:r>
              <w:rPr>
                <w:rFonts w:ascii="Palatino Linotype" w:hAnsi="Palatino Linotype"/>
                <w:sz w:val="20"/>
                <w:szCs w:val="20"/>
                <w:lang w:val="fr-BJ"/>
              </w:rPr>
              <w:t>du</w:t>
            </w: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trait de côte</w:t>
            </w:r>
            <w:r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</w:t>
            </w: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et son impact sur la lagune </w:t>
            </w:r>
            <w:r>
              <w:rPr>
                <w:rFonts w:ascii="Palatino Linotype" w:hAnsi="Palatino Linotype"/>
                <w:sz w:val="20"/>
                <w:szCs w:val="20"/>
                <w:lang w:val="fr-BJ"/>
              </w:rPr>
              <w:t>côtière au Bénin</w:t>
            </w:r>
          </w:p>
        </w:tc>
      </w:tr>
      <w:tr w:rsidR="00FC054C" w:rsidRPr="008A3C63" w14:paraId="181FEA45" w14:textId="77777777" w:rsidTr="00EB0E56">
        <w:tc>
          <w:tcPr>
            <w:tcW w:w="2636" w:type="dxa"/>
          </w:tcPr>
          <w:p w14:paraId="69563EE4" w14:textId="29676D4F" w:rsidR="00D11732" w:rsidRPr="008A3C63" w:rsidRDefault="00255E60" w:rsidP="00423197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11H</w:t>
            </w:r>
            <w:r>
              <w:rPr>
                <w:rFonts w:ascii="Palatino Linotype" w:hAnsi="Palatino Linotype"/>
                <w:sz w:val="20"/>
                <w:szCs w:val="20"/>
              </w:rPr>
              <w:t>45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- 1</w:t>
            </w:r>
            <w:r>
              <w:rPr>
                <w:rFonts w:ascii="Palatino Linotype" w:hAnsi="Palatino Linotype"/>
                <w:sz w:val="20"/>
                <w:szCs w:val="20"/>
              </w:rPr>
              <w:t>2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00</w:t>
            </w:r>
          </w:p>
        </w:tc>
        <w:tc>
          <w:tcPr>
            <w:tcW w:w="2888" w:type="dxa"/>
          </w:tcPr>
          <w:p w14:paraId="2CB7AEA2" w14:textId="3C1F3B47" w:rsidR="00D11732" w:rsidRPr="008A3C63" w:rsidRDefault="00D11732" w:rsidP="00423197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A3C63">
              <w:rPr>
                <w:rFonts w:ascii="Palatino Linotype" w:hAnsi="Palatino Linotype"/>
                <w:sz w:val="20"/>
                <w:szCs w:val="20"/>
              </w:rPr>
              <w:t>Adissoda</w:t>
            </w:r>
            <w:proofErr w:type="spellEnd"/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5B5E3C">
              <w:rPr>
                <w:rFonts w:ascii="Palatino Linotype" w:hAnsi="Palatino Linotype"/>
                <w:sz w:val="20"/>
                <w:szCs w:val="20"/>
              </w:rPr>
              <w:t xml:space="preserve">K. 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Olive</w:t>
            </w:r>
          </w:p>
        </w:tc>
        <w:tc>
          <w:tcPr>
            <w:tcW w:w="8470" w:type="dxa"/>
          </w:tcPr>
          <w:p w14:paraId="03EC37A8" w14:textId="78EDC15C" w:rsidR="00D11732" w:rsidRPr="008A3C63" w:rsidRDefault="00D11732" w:rsidP="00423197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Suivi morphologique de la zone de dragage à partir de la télédétection</w:t>
            </w:r>
          </w:p>
        </w:tc>
      </w:tr>
      <w:tr w:rsidR="005A18E6" w:rsidRPr="008A3C63" w14:paraId="78548704" w14:textId="77777777" w:rsidTr="00EB0E56">
        <w:tc>
          <w:tcPr>
            <w:tcW w:w="2636" w:type="dxa"/>
          </w:tcPr>
          <w:p w14:paraId="22E999FE" w14:textId="7D2389F5" w:rsidR="005A18E6" w:rsidRPr="008A3C63" w:rsidRDefault="00255E60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2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00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- 1</w:t>
            </w:r>
            <w:r>
              <w:rPr>
                <w:rFonts w:ascii="Palatino Linotype" w:hAnsi="Palatino Linotype"/>
                <w:sz w:val="20"/>
                <w:szCs w:val="20"/>
              </w:rPr>
              <w:t>2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15</w:t>
            </w:r>
          </w:p>
        </w:tc>
        <w:tc>
          <w:tcPr>
            <w:tcW w:w="2888" w:type="dxa"/>
          </w:tcPr>
          <w:p w14:paraId="76C558AC" w14:textId="2FE946B3" w:rsidR="005A18E6" w:rsidRPr="00D11732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B00CD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>Rafiatou</w:t>
            </w:r>
            <w:proofErr w:type="spellEnd"/>
            <w:r w:rsidRPr="00FB00CD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 xml:space="preserve"> Bamisso</w:t>
            </w:r>
          </w:p>
        </w:tc>
        <w:tc>
          <w:tcPr>
            <w:tcW w:w="8470" w:type="dxa"/>
          </w:tcPr>
          <w:p w14:paraId="524691CF" w14:textId="2349FE19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FB00CD">
              <w:rPr>
                <w:rFonts w:ascii="Palatino Linotype" w:hAnsi="Palatino Linotype"/>
                <w:color w:val="000000" w:themeColor="text1"/>
                <w:sz w:val="20"/>
                <w:szCs w:val="20"/>
                <w:lang w:val="fr-BJ"/>
              </w:rPr>
              <w:t>Caractérisation et potentialité</w:t>
            </w:r>
            <w:r>
              <w:rPr>
                <w:rFonts w:ascii="Palatino Linotype" w:hAnsi="Palatino Linotype"/>
                <w:color w:val="000000" w:themeColor="text1"/>
                <w:sz w:val="20"/>
                <w:szCs w:val="20"/>
                <w:lang w:val="fr-BJ"/>
              </w:rPr>
              <w:t>s</w:t>
            </w:r>
            <w:r w:rsidRPr="00FB00CD">
              <w:rPr>
                <w:rFonts w:ascii="Palatino Linotype" w:hAnsi="Palatino Linotype"/>
                <w:color w:val="000000" w:themeColor="text1"/>
                <w:sz w:val="20"/>
                <w:szCs w:val="20"/>
                <w:lang w:val="fr-BJ"/>
              </w:rPr>
              <w:t xml:space="preserve"> des formations de mangroves dans le littoral béninois</w:t>
            </w:r>
          </w:p>
        </w:tc>
      </w:tr>
      <w:tr w:rsidR="005A18E6" w:rsidRPr="008A3C63" w14:paraId="4A82D8BA" w14:textId="77777777" w:rsidTr="00EB0E56">
        <w:tc>
          <w:tcPr>
            <w:tcW w:w="2636" w:type="dxa"/>
          </w:tcPr>
          <w:p w14:paraId="68929D48" w14:textId="5D8E51B8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2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 w:rsidR="00255E60">
              <w:rPr>
                <w:rFonts w:ascii="Palatino Linotype" w:hAnsi="Palatino Linotype"/>
                <w:sz w:val="20"/>
                <w:szCs w:val="20"/>
              </w:rPr>
              <w:t>15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– 12H</w:t>
            </w:r>
            <w:r w:rsidR="00255E60">
              <w:rPr>
                <w:rFonts w:ascii="Palatino Linotype" w:hAnsi="Palatino Linotype"/>
                <w:sz w:val="20"/>
                <w:szCs w:val="20"/>
              </w:rPr>
              <w:t>45</w:t>
            </w:r>
          </w:p>
        </w:tc>
        <w:tc>
          <w:tcPr>
            <w:tcW w:w="2888" w:type="dxa"/>
          </w:tcPr>
          <w:p w14:paraId="5BA8CC17" w14:textId="4896BFF1" w:rsidR="005A18E6" w:rsidRPr="00D11732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D11732">
              <w:rPr>
                <w:rFonts w:ascii="Palatino Linotype" w:hAnsi="Palatino Linotype"/>
                <w:sz w:val="20"/>
                <w:szCs w:val="20"/>
              </w:rPr>
              <w:t>Toussaint Lougbegnon &amp; Martin Gbèdey</w:t>
            </w:r>
          </w:p>
        </w:tc>
        <w:tc>
          <w:tcPr>
            <w:tcW w:w="8470" w:type="dxa"/>
            <w:vAlign w:val="center"/>
          </w:tcPr>
          <w:p w14:paraId="26634CB7" w14:textId="25B868FE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Discussion [Question et Réponse]</w:t>
            </w:r>
          </w:p>
        </w:tc>
      </w:tr>
      <w:tr w:rsidR="00EB0E56" w:rsidRPr="008A3C63" w14:paraId="7B718409" w14:textId="77777777" w:rsidTr="00EB0E56">
        <w:tc>
          <w:tcPr>
            <w:tcW w:w="2636" w:type="dxa"/>
          </w:tcPr>
          <w:p w14:paraId="296DAE84" w14:textId="328AF4B8" w:rsidR="00EB0E56" w:rsidRPr="008A3C63" w:rsidRDefault="00EB0E5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2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45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– 1</w:t>
            </w:r>
            <w:r>
              <w:rPr>
                <w:rFonts w:ascii="Palatino Linotype" w:hAnsi="Palatino Linotype"/>
                <w:sz w:val="20"/>
                <w:szCs w:val="20"/>
              </w:rPr>
              <w:t>4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H00</w:t>
            </w:r>
          </w:p>
        </w:tc>
        <w:tc>
          <w:tcPr>
            <w:tcW w:w="2888" w:type="dxa"/>
          </w:tcPr>
          <w:p w14:paraId="6FCCC98E" w14:textId="4ED91F73" w:rsidR="00EB0E56" w:rsidRPr="008A3C63" w:rsidRDefault="00EB0E56" w:rsidP="005A18E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470" w:type="dxa"/>
          </w:tcPr>
          <w:p w14:paraId="2045888D" w14:textId="77777777" w:rsidR="00EB0E56" w:rsidRDefault="00EB0E56" w:rsidP="00EB0E5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Pause déjeuné</w:t>
            </w:r>
          </w:p>
          <w:p w14:paraId="782D4308" w14:textId="5A57E30E" w:rsidR="00ED1F5F" w:rsidRPr="008A3C63" w:rsidRDefault="00ED1F5F" w:rsidP="00EB0E5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A18E6" w:rsidRPr="008A3C63" w14:paraId="77D2F7CC" w14:textId="77777777" w:rsidTr="00EB0E56">
        <w:tc>
          <w:tcPr>
            <w:tcW w:w="0" w:type="auto"/>
            <w:gridSpan w:val="3"/>
            <w:shd w:val="clear" w:color="auto" w:fill="FBE4D5" w:themeFill="accent2" w:themeFillTint="33"/>
          </w:tcPr>
          <w:p w14:paraId="31DE231D" w14:textId="5DFAC794" w:rsidR="005A18E6" w:rsidRPr="008A3C63" w:rsidRDefault="005A18E6" w:rsidP="005A18E6">
            <w:pPr>
              <w:jc w:val="center"/>
              <w:rPr>
                <w:rStyle w:val="lev"/>
                <w:rFonts w:ascii="Palatino Linotype" w:eastAsiaTheme="majorEastAsia" w:hAnsi="Palatino Linotype" w:cstheme="majorBidi"/>
                <w:color w:val="2E74B5" w:themeColor="accent1" w:themeShade="BF"/>
                <w:sz w:val="20"/>
                <w:szCs w:val="20"/>
                <w:highlight w:val="lightGray"/>
              </w:rPr>
            </w:pPr>
            <w:r w:rsidRPr="008A3C63">
              <w:rPr>
                <w:rStyle w:val="lev"/>
                <w:rFonts w:ascii="Palatino Linotype" w:eastAsiaTheme="majorEastAsia" w:hAnsi="Palatino Linotype" w:cstheme="majorBidi"/>
                <w:color w:val="2E74B5" w:themeColor="accent1" w:themeShade="BF"/>
                <w:sz w:val="20"/>
                <w:szCs w:val="20"/>
                <w:highlight w:val="lightGray"/>
              </w:rPr>
              <w:lastRenderedPageBreak/>
              <w:t>Panel 3 : Gouvernance, gestion intégrée et résilience</w:t>
            </w:r>
          </w:p>
          <w:p w14:paraId="0C1F7CC9" w14:textId="77777777" w:rsidR="005A18E6" w:rsidRPr="008A3C63" w:rsidRDefault="005A18E6" w:rsidP="005A18E6">
            <w:pPr>
              <w:jc w:val="center"/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A3C63">
              <w:rPr>
                <w:rFonts w:ascii="Palatino Linotype" w:hAnsi="Palatino Linotype"/>
                <w:b/>
                <w:bCs/>
                <w:sz w:val="20"/>
                <w:szCs w:val="20"/>
                <w:highlight w:val="lightGray"/>
                <w:lang w:val="fr-BJ"/>
              </w:rPr>
              <w:t>Objectif :</w:t>
            </w:r>
            <w:r w:rsidRPr="008A3C63">
              <w:rPr>
                <w:rFonts w:ascii="Palatino Linotype" w:hAnsi="Palatino Linotype"/>
                <w:sz w:val="20"/>
                <w:szCs w:val="20"/>
                <w:highlight w:val="lightGray"/>
                <w:lang w:val="fr-BJ"/>
              </w:rPr>
              <w:t xml:space="preserve"> Renforcer la gouvernance des ressources en eau et des écosystèmes.</w:t>
            </w:r>
          </w:p>
          <w:p w14:paraId="39A1309E" w14:textId="5E57D4A5" w:rsidR="005A18E6" w:rsidRPr="008A3C63" w:rsidRDefault="005A18E6" w:rsidP="005A18E6">
            <w:pPr>
              <w:spacing w:line="278" w:lineRule="auto"/>
              <w:jc w:val="both"/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Heure : 1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4</w:t>
            </w: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00</w:t>
            </w: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-1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5</w:t>
            </w: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30</w:t>
            </w:r>
          </w:p>
        </w:tc>
      </w:tr>
      <w:tr w:rsidR="005A18E6" w:rsidRPr="008A3C63" w14:paraId="10A51D7F" w14:textId="77777777" w:rsidTr="00EB0E56">
        <w:tc>
          <w:tcPr>
            <w:tcW w:w="0" w:type="auto"/>
            <w:shd w:val="clear" w:color="auto" w:fill="FFF2CC" w:themeFill="accent4" w:themeFillTint="33"/>
          </w:tcPr>
          <w:p w14:paraId="26D6A6E4" w14:textId="1C5B8204" w:rsidR="005A18E6" w:rsidRPr="008A3C63" w:rsidRDefault="005A18E6" w:rsidP="005A18E6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Modérateurs </w:t>
            </w:r>
          </w:p>
        </w:tc>
        <w:tc>
          <w:tcPr>
            <w:tcW w:w="0" w:type="auto"/>
            <w:gridSpan w:val="2"/>
            <w:shd w:val="clear" w:color="auto" w:fill="FFF2CC" w:themeFill="accent4" w:themeFillTint="33"/>
          </w:tcPr>
          <w:p w14:paraId="29FAABFF" w14:textId="5AD64087" w:rsidR="005A18E6" w:rsidRPr="008A3C63" w:rsidRDefault="005A18E6" w:rsidP="005A18E6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FB00CD">
              <w:rPr>
                <w:rFonts w:ascii="Palatino Linotype" w:hAnsi="Palatino Linotype"/>
                <w:i/>
                <w:iCs/>
                <w:sz w:val="20"/>
                <w:szCs w:val="20"/>
              </w:rPr>
              <w:t>Bodian Ansoumana</w:t>
            </w:r>
            <w:r w:rsidRPr="008243A5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>&amp;</w:t>
            </w:r>
            <w:r w:rsidRPr="008A3C63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Simon Ahouansou Montcho </w:t>
            </w:r>
          </w:p>
        </w:tc>
      </w:tr>
      <w:tr w:rsidR="005A18E6" w:rsidRPr="008A3C63" w14:paraId="614D1A1A" w14:textId="77777777" w:rsidTr="00EB0E56">
        <w:tc>
          <w:tcPr>
            <w:tcW w:w="0" w:type="auto"/>
          </w:tcPr>
          <w:p w14:paraId="59D9B2FF" w14:textId="58E7C511" w:rsidR="005A18E6" w:rsidRPr="008A3C63" w:rsidRDefault="005A18E6" w:rsidP="005A18E6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Horaire</w:t>
            </w: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2888" w:type="dxa"/>
          </w:tcPr>
          <w:p w14:paraId="0FB4B84E" w14:textId="76DF19D7" w:rsidR="005A18E6" w:rsidRPr="008A3C63" w:rsidRDefault="005A18E6" w:rsidP="005A18E6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Intervenants</w:t>
            </w:r>
          </w:p>
        </w:tc>
        <w:tc>
          <w:tcPr>
            <w:tcW w:w="8470" w:type="dxa"/>
          </w:tcPr>
          <w:p w14:paraId="1D7309D6" w14:textId="4ECAB5FE" w:rsidR="005A18E6" w:rsidRPr="008A3C63" w:rsidRDefault="005A18E6" w:rsidP="005A18E6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Titres/intitulés</w:t>
            </w:r>
          </w:p>
        </w:tc>
      </w:tr>
      <w:tr w:rsidR="005A18E6" w:rsidRPr="008A3C63" w14:paraId="12EE06D7" w14:textId="77777777" w:rsidTr="00EB0E56">
        <w:tc>
          <w:tcPr>
            <w:tcW w:w="0" w:type="auto"/>
          </w:tcPr>
          <w:p w14:paraId="58A41B77" w14:textId="3D011070" w:rsidR="005A18E6" w:rsidRPr="00FB00CD" w:rsidRDefault="005A18E6" w:rsidP="005A18E6">
            <w:pPr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B00CD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>14H00-14H15</w:t>
            </w:r>
          </w:p>
        </w:tc>
        <w:tc>
          <w:tcPr>
            <w:tcW w:w="2888" w:type="dxa"/>
          </w:tcPr>
          <w:p w14:paraId="2ABE85CA" w14:textId="49DEF669" w:rsidR="005A18E6" w:rsidRPr="00FB00CD" w:rsidRDefault="005A18E6" w:rsidP="005A18E6">
            <w:pPr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5A18E6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>Ilias Kacimi</w:t>
            </w:r>
          </w:p>
        </w:tc>
        <w:tc>
          <w:tcPr>
            <w:tcW w:w="8470" w:type="dxa"/>
          </w:tcPr>
          <w:p w14:paraId="503B6DBF" w14:textId="6A785EEB" w:rsidR="005A18E6" w:rsidRPr="00FB00CD" w:rsidRDefault="005A18E6" w:rsidP="005A18E6">
            <w:pPr>
              <w:spacing w:line="278" w:lineRule="auto"/>
              <w:jc w:val="both"/>
              <w:rPr>
                <w:rFonts w:ascii="Palatino Linotype" w:hAnsi="Palatino Linotype"/>
                <w:color w:val="000000" w:themeColor="text1"/>
                <w:sz w:val="20"/>
                <w:szCs w:val="20"/>
                <w:lang w:val="fr-BJ"/>
              </w:rPr>
            </w:pPr>
            <w:r>
              <w:rPr>
                <w:rFonts w:ascii="Palatino Linotype" w:hAnsi="Palatino Linotype"/>
                <w:color w:val="000000" w:themeColor="text1"/>
                <w:sz w:val="20"/>
                <w:szCs w:val="20"/>
                <w:lang w:val="fr-BJ"/>
              </w:rPr>
              <w:t>P</w:t>
            </w:r>
            <w:r w:rsidRPr="005A18E6">
              <w:rPr>
                <w:rFonts w:ascii="Palatino Linotype" w:hAnsi="Palatino Linotype"/>
                <w:color w:val="000000" w:themeColor="text1"/>
                <w:sz w:val="20"/>
                <w:szCs w:val="20"/>
                <w:lang w:val="fr-BJ"/>
              </w:rPr>
              <w:t xml:space="preserve">rojet d'observatoire du </w:t>
            </w:r>
            <w:proofErr w:type="spellStart"/>
            <w:r w:rsidRPr="005A18E6">
              <w:rPr>
                <w:rFonts w:ascii="Palatino Linotype" w:hAnsi="Palatino Linotype"/>
                <w:color w:val="000000" w:themeColor="text1"/>
                <w:sz w:val="20"/>
                <w:szCs w:val="20"/>
                <w:lang w:val="fr-BJ"/>
              </w:rPr>
              <w:t>Bouregreg</w:t>
            </w:r>
            <w:proofErr w:type="spellEnd"/>
          </w:p>
        </w:tc>
      </w:tr>
      <w:tr w:rsidR="005A18E6" w:rsidRPr="008A3C63" w14:paraId="48FD1E2B" w14:textId="77777777" w:rsidTr="00EB0E56">
        <w:tc>
          <w:tcPr>
            <w:tcW w:w="0" w:type="auto"/>
          </w:tcPr>
          <w:p w14:paraId="181EBEDD" w14:textId="114A8123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4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15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-1</w:t>
            </w:r>
            <w:r>
              <w:rPr>
                <w:rFonts w:ascii="Palatino Linotype" w:hAnsi="Palatino Linotype"/>
                <w:sz w:val="20"/>
                <w:szCs w:val="20"/>
              </w:rPr>
              <w:t>4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30</w:t>
            </w:r>
          </w:p>
        </w:tc>
        <w:tc>
          <w:tcPr>
            <w:tcW w:w="2888" w:type="dxa"/>
          </w:tcPr>
          <w:p w14:paraId="6E8CE505" w14:textId="184D5F16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Atolou</w:t>
            </w:r>
            <w:proofErr w:type="spellEnd"/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Rosaire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</w:tc>
        <w:tc>
          <w:tcPr>
            <w:tcW w:w="8470" w:type="dxa"/>
          </w:tcPr>
          <w:p w14:paraId="25E122B4" w14:textId="66121830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La pollution de l’environnement autour des plans d’eau du littoral</w:t>
            </w:r>
          </w:p>
        </w:tc>
      </w:tr>
      <w:tr w:rsidR="005A18E6" w:rsidRPr="008A3C63" w14:paraId="3442C2D9" w14:textId="77777777" w:rsidTr="00EB0E56">
        <w:tc>
          <w:tcPr>
            <w:tcW w:w="0" w:type="auto"/>
          </w:tcPr>
          <w:p w14:paraId="452E0546" w14:textId="7E70C9E1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4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30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-14H</w:t>
            </w:r>
            <w:r>
              <w:rPr>
                <w:rFonts w:ascii="Palatino Linotype" w:hAnsi="Palatino Linotype"/>
                <w:sz w:val="20"/>
                <w:szCs w:val="20"/>
              </w:rPr>
              <w:t>45</w:t>
            </w:r>
          </w:p>
        </w:tc>
        <w:tc>
          <w:tcPr>
            <w:tcW w:w="2888" w:type="dxa"/>
          </w:tcPr>
          <w:p w14:paraId="118D18B0" w14:textId="3A55D624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Toussaint Lougbegnon </w:t>
            </w:r>
          </w:p>
        </w:tc>
        <w:tc>
          <w:tcPr>
            <w:tcW w:w="8470" w:type="dxa"/>
          </w:tcPr>
          <w:p w14:paraId="1FA912CB" w14:textId="48E4CAED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Restauration des fonctions écologiques en zones humides</w:t>
            </w:r>
          </w:p>
        </w:tc>
      </w:tr>
      <w:tr w:rsidR="005A18E6" w:rsidRPr="008A3C63" w14:paraId="795CACD5" w14:textId="77777777" w:rsidTr="00EB0E56">
        <w:tc>
          <w:tcPr>
            <w:tcW w:w="0" w:type="auto"/>
          </w:tcPr>
          <w:p w14:paraId="6C7B9FB2" w14:textId="7F0EB547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14H</w:t>
            </w:r>
            <w:r>
              <w:rPr>
                <w:rFonts w:ascii="Palatino Linotype" w:hAnsi="Palatino Linotype"/>
                <w:sz w:val="20"/>
                <w:szCs w:val="20"/>
              </w:rPr>
              <w:t>45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-1</w:t>
            </w:r>
            <w:r>
              <w:rPr>
                <w:rFonts w:ascii="Palatino Linotype" w:hAnsi="Palatino Linotype"/>
                <w:sz w:val="20"/>
                <w:szCs w:val="20"/>
              </w:rPr>
              <w:t>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00</w:t>
            </w:r>
          </w:p>
        </w:tc>
        <w:tc>
          <w:tcPr>
            <w:tcW w:w="2888" w:type="dxa"/>
          </w:tcPr>
          <w:p w14:paraId="5DAA58DD" w14:textId="07C4C700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Gil M</w:t>
            </w:r>
            <w:r>
              <w:rPr>
                <w:rFonts w:ascii="Palatino Linotype" w:hAnsi="Palatino Linotype"/>
                <w:sz w:val="20"/>
                <w:szCs w:val="20"/>
              </w:rPr>
              <w:t>ahé</w:t>
            </w:r>
          </w:p>
        </w:tc>
        <w:tc>
          <w:tcPr>
            <w:tcW w:w="8470" w:type="dxa"/>
          </w:tcPr>
          <w:p w14:paraId="436E4BBF" w14:textId="7611AFA9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>Impact de la gestion des ressources en eau continentale</w:t>
            </w:r>
            <w:r w:rsidR="00EB0E56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</w:t>
            </w:r>
            <w:r w:rsidRPr="00D548F2">
              <w:rPr>
                <w:rFonts w:ascii="Palatino Linotype" w:hAnsi="Palatino Linotype"/>
                <w:sz w:val="20"/>
                <w:szCs w:val="20"/>
                <w:lang w:val="fr-BJ"/>
              </w:rPr>
              <w:t>sur le littoral</w:t>
            </w:r>
          </w:p>
        </w:tc>
      </w:tr>
      <w:tr w:rsidR="005A18E6" w:rsidRPr="008A3C63" w14:paraId="59298F6A" w14:textId="77777777" w:rsidTr="00EB0E56">
        <w:tc>
          <w:tcPr>
            <w:tcW w:w="0" w:type="auto"/>
          </w:tcPr>
          <w:p w14:paraId="56FA30C7" w14:textId="05C47A3E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00-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30</w:t>
            </w:r>
          </w:p>
        </w:tc>
        <w:tc>
          <w:tcPr>
            <w:tcW w:w="2888" w:type="dxa"/>
          </w:tcPr>
          <w:p w14:paraId="572E3083" w14:textId="13D7DA16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FB00CD">
              <w:rPr>
                <w:rFonts w:ascii="Palatino Linotype" w:hAnsi="Palatino Linotype"/>
                <w:sz w:val="20"/>
                <w:szCs w:val="20"/>
              </w:rPr>
              <w:t xml:space="preserve">Bodian Ansoumana </w:t>
            </w:r>
            <w:r w:rsidRPr="00D11732">
              <w:rPr>
                <w:rFonts w:ascii="Palatino Linotype" w:hAnsi="Palatino Linotype"/>
                <w:sz w:val="20"/>
                <w:szCs w:val="20"/>
              </w:rPr>
              <w:t>&amp; Simon Ahouansou Montcho</w:t>
            </w:r>
          </w:p>
        </w:tc>
        <w:tc>
          <w:tcPr>
            <w:tcW w:w="8470" w:type="dxa"/>
          </w:tcPr>
          <w:p w14:paraId="25FC3FD5" w14:textId="77E3AEBF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Discussion [Question et Réponse]</w:t>
            </w:r>
          </w:p>
        </w:tc>
      </w:tr>
      <w:tr w:rsidR="005A18E6" w:rsidRPr="008A3C63" w14:paraId="5DFCA86C" w14:textId="77777777" w:rsidTr="00EB0E56">
        <w:tc>
          <w:tcPr>
            <w:tcW w:w="0" w:type="auto"/>
            <w:gridSpan w:val="3"/>
            <w:shd w:val="clear" w:color="auto" w:fill="FBE4D5" w:themeFill="accent2" w:themeFillTint="33"/>
          </w:tcPr>
          <w:p w14:paraId="633D37F6" w14:textId="28AD35D3" w:rsidR="005A18E6" w:rsidRPr="008A3C63" w:rsidRDefault="005A18E6" w:rsidP="005A18E6">
            <w:pPr>
              <w:jc w:val="center"/>
              <w:rPr>
                <w:rStyle w:val="lev"/>
                <w:rFonts w:ascii="Palatino Linotype" w:eastAsiaTheme="majorEastAsia" w:hAnsi="Palatino Linotype" w:cstheme="majorBidi"/>
                <w:color w:val="2E74B5" w:themeColor="accent1" w:themeShade="BF"/>
                <w:sz w:val="20"/>
                <w:szCs w:val="20"/>
                <w:highlight w:val="lightGray"/>
              </w:rPr>
            </w:pPr>
            <w:r w:rsidRPr="008A3C63">
              <w:rPr>
                <w:rStyle w:val="lev"/>
                <w:rFonts w:ascii="Palatino Linotype" w:eastAsiaTheme="majorEastAsia" w:hAnsi="Palatino Linotype" w:cstheme="majorBidi"/>
                <w:color w:val="2E74B5" w:themeColor="accent1" w:themeShade="BF"/>
                <w:sz w:val="20"/>
                <w:szCs w:val="20"/>
                <w:highlight w:val="lightGray"/>
              </w:rPr>
              <w:t>Panel 4 : Développement socioéconomique durable</w:t>
            </w:r>
          </w:p>
          <w:p w14:paraId="44A573BF" w14:textId="77777777" w:rsidR="005A18E6" w:rsidRPr="008A3C63" w:rsidRDefault="005A18E6" w:rsidP="005A18E6">
            <w:pPr>
              <w:jc w:val="center"/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A3C63">
              <w:rPr>
                <w:rFonts w:ascii="Palatino Linotype" w:hAnsi="Palatino Linotype"/>
                <w:b/>
                <w:bCs/>
                <w:sz w:val="20"/>
                <w:szCs w:val="20"/>
                <w:highlight w:val="lightGray"/>
                <w:lang w:val="fr-BJ"/>
              </w:rPr>
              <w:t>Objectif :</w:t>
            </w:r>
            <w:r w:rsidRPr="008A3C63">
              <w:rPr>
                <w:rFonts w:ascii="Palatino Linotype" w:hAnsi="Palatino Linotype"/>
                <w:sz w:val="20"/>
                <w:szCs w:val="20"/>
                <w:highlight w:val="lightGray"/>
                <w:lang w:val="fr-BJ"/>
              </w:rPr>
              <w:t xml:space="preserve"> Valoriser durablement les ressources naturelles au bénéfice des populations.</w:t>
            </w:r>
          </w:p>
          <w:p w14:paraId="56C851F3" w14:textId="5CFCE2C0" w:rsidR="005A18E6" w:rsidRPr="008B0999" w:rsidRDefault="005A18E6" w:rsidP="005A18E6">
            <w:pPr>
              <w:spacing w:line="278" w:lineRule="auto"/>
              <w:jc w:val="both"/>
              <w:rPr>
                <w:rFonts w:ascii="Palatino Linotype" w:hAnsi="Palatino Linotype"/>
                <w:b/>
                <w:bCs/>
                <w:sz w:val="20"/>
                <w:szCs w:val="20"/>
                <w:lang w:val="fr-BJ"/>
              </w:rPr>
            </w:pP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Heure : </w:t>
            </w:r>
            <w:r w:rsidRPr="00D11732">
              <w:rPr>
                <w:rFonts w:ascii="Palatino Linotype" w:hAnsi="Palatino Linotype"/>
                <w:b/>
                <w:bCs/>
                <w:sz w:val="20"/>
                <w:szCs w:val="20"/>
              </w:rPr>
              <w:t>15H30</w:t>
            </w:r>
            <w:r w:rsidRPr="008B0999">
              <w:rPr>
                <w:rFonts w:ascii="Palatino Linotype" w:hAnsi="Palatino Linotype"/>
                <w:b/>
                <w:bCs/>
                <w:sz w:val="20"/>
                <w:szCs w:val="20"/>
              </w:rPr>
              <w:t>-</w:t>
            </w:r>
            <w:r w:rsidRPr="00B76F0B">
              <w:rPr>
                <w:rFonts w:ascii="Palatino Linotype" w:hAnsi="Palatino Linotype"/>
                <w:b/>
                <w:bCs/>
                <w:sz w:val="20"/>
                <w:szCs w:val="20"/>
              </w:rPr>
              <w:t>16H45</w:t>
            </w:r>
          </w:p>
        </w:tc>
      </w:tr>
      <w:tr w:rsidR="005A18E6" w:rsidRPr="008A3C63" w14:paraId="79E244DB" w14:textId="77777777" w:rsidTr="00EB0E56">
        <w:tc>
          <w:tcPr>
            <w:tcW w:w="0" w:type="auto"/>
            <w:shd w:val="clear" w:color="auto" w:fill="FFF2CC" w:themeFill="accent4" w:themeFillTint="33"/>
          </w:tcPr>
          <w:p w14:paraId="2DA28A14" w14:textId="3ABB37A4" w:rsidR="005A18E6" w:rsidRPr="008A3C63" w:rsidRDefault="005A18E6" w:rsidP="005A18E6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Modérateurs </w:t>
            </w:r>
          </w:p>
        </w:tc>
        <w:tc>
          <w:tcPr>
            <w:tcW w:w="0" w:type="auto"/>
            <w:gridSpan w:val="2"/>
            <w:shd w:val="clear" w:color="auto" w:fill="FFF2CC" w:themeFill="accent4" w:themeFillTint="33"/>
          </w:tcPr>
          <w:p w14:paraId="15E47ED4" w14:textId="15BAD04D" w:rsidR="005A18E6" w:rsidRPr="008A3C63" w:rsidRDefault="005A18E6" w:rsidP="005A18E6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5A18E6">
              <w:rPr>
                <w:rFonts w:ascii="Palatino Linotype" w:hAnsi="Palatino Linotype"/>
                <w:i/>
                <w:iCs/>
                <w:sz w:val="20"/>
                <w:szCs w:val="20"/>
              </w:rPr>
              <w:t>Henri Totin Vodounou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&amp; </w:t>
            </w:r>
            <w:r w:rsidRPr="008A3C63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Rosaire </w:t>
            </w:r>
            <w:proofErr w:type="spellStart"/>
            <w:r w:rsidRPr="008A3C63">
              <w:rPr>
                <w:rFonts w:ascii="Palatino Linotype" w:hAnsi="Palatino Linotype"/>
                <w:i/>
                <w:iCs/>
                <w:sz w:val="20"/>
                <w:szCs w:val="20"/>
              </w:rPr>
              <w:t>Atolou</w:t>
            </w:r>
            <w:proofErr w:type="spellEnd"/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</w:t>
            </w:r>
            <w:r w:rsidRPr="008A3C63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5A18E6" w:rsidRPr="008A3C63" w14:paraId="619EB6EA" w14:textId="77777777" w:rsidTr="00EB0E56">
        <w:tc>
          <w:tcPr>
            <w:tcW w:w="0" w:type="auto"/>
          </w:tcPr>
          <w:p w14:paraId="15714127" w14:textId="4E801164" w:rsidR="005A18E6" w:rsidRPr="008A3C63" w:rsidRDefault="005A18E6" w:rsidP="005A18E6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Horaire</w:t>
            </w: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2888" w:type="dxa"/>
          </w:tcPr>
          <w:p w14:paraId="34DD25B9" w14:textId="12D7B6DA" w:rsidR="005A18E6" w:rsidRPr="008A3C63" w:rsidRDefault="005A18E6" w:rsidP="005A18E6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Intervenants</w:t>
            </w:r>
          </w:p>
        </w:tc>
        <w:tc>
          <w:tcPr>
            <w:tcW w:w="8470" w:type="dxa"/>
          </w:tcPr>
          <w:p w14:paraId="5DDC25B0" w14:textId="4FFECA14" w:rsidR="005A18E6" w:rsidRPr="008A3C63" w:rsidRDefault="005A18E6" w:rsidP="005A18E6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</w:rPr>
              <w:t>Titres/intitulés</w:t>
            </w:r>
          </w:p>
        </w:tc>
      </w:tr>
      <w:tr w:rsidR="005A18E6" w:rsidRPr="008A3C63" w14:paraId="3A3DF1CE" w14:textId="77777777" w:rsidTr="00EB0E56">
        <w:tc>
          <w:tcPr>
            <w:tcW w:w="0" w:type="auto"/>
          </w:tcPr>
          <w:p w14:paraId="230197C1" w14:textId="68FA0451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B76F0B">
              <w:rPr>
                <w:rFonts w:ascii="Palatino Linotype" w:hAnsi="Palatino Linotype"/>
                <w:sz w:val="20"/>
                <w:szCs w:val="20"/>
              </w:rPr>
              <w:t>15H30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-</w:t>
            </w:r>
            <w:r w:rsidRPr="00B76F0B">
              <w:rPr>
                <w:rFonts w:ascii="Palatino Linotype" w:hAnsi="Palatino Linotype"/>
                <w:sz w:val="20"/>
                <w:szCs w:val="20"/>
              </w:rPr>
              <w:t>15H</w:t>
            </w:r>
            <w:r>
              <w:rPr>
                <w:rFonts w:ascii="Palatino Linotype" w:hAnsi="Palatino Linotype"/>
                <w:sz w:val="20"/>
                <w:szCs w:val="20"/>
              </w:rPr>
              <w:t>45</w:t>
            </w:r>
          </w:p>
        </w:tc>
        <w:tc>
          <w:tcPr>
            <w:tcW w:w="2888" w:type="dxa"/>
          </w:tcPr>
          <w:p w14:paraId="0F278FB9" w14:textId="3BC2DA49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Florentin </w:t>
            </w:r>
            <w:proofErr w:type="spellStart"/>
            <w:r w:rsidRPr="008A3C63">
              <w:rPr>
                <w:rFonts w:ascii="Palatino Linotype" w:hAnsi="Palatino Linotype"/>
                <w:sz w:val="20"/>
                <w:szCs w:val="20"/>
              </w:rPr>
              <w:t>A</w:t>
            </w:r>
            <w:r>
              <w:rPr>
                <w:rFonts w:ascii="Palatino Linotype" w:hAnsi="Palatino Linotype"/>
                <w:sz w:val="20"/>
                <w:szCs w:val="20"/>
              </w:rPr>
              <w:t>ssimalekpo</w:t>
            </w:r>
            <w:proofErr w:type="spellEnd"/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255E60">
              <w:rPr>
                <w:rFonts w:ascii="Palatino Linotype" w:hAnsi="Palatino Linotype"/>
                <w:sz w:val="20"/>
                <w:szCs w:val="20"/>
              </w:rPr>
              <w:t>/Simon Ahouansou Montcho</w:t>
            </w:r>
          </w:p>
        </w:tc>
        <w:tc>
          <w:tcPr>
            <w:tcW w:w="8470" w:type="dxa"/>
          </w:tcPr>
          <w:p w14:paraId="448EED99" w14:textId="1F773463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Poisson et pêche : avantage du repeuplement dans la zone de dragage</w:t>
            </w:r>
          </w:p>
        </w:tc>
      </w:tr>
      <w:tr w:rsidR="005A18E6" w:rsidRPr="008A3C63" w14:paraId="393E2E59" w14:textId="77777777" w:rsidTr="00EB0E56">
        <w:tc>
          <w:tcPr>
            <w:tcW w:w="0" w:type="auto"/>
          </w:tcPr>
          <w:p w14:paraId="15EACFFE" w14:textId="38DBD748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B76F0B">
              <w:rPr>
                <w:rFonts w:ascii="Palatino Linotype" w:hAnsi="Palatino Linotype"/>
                <w:sz w:val="20"/>
                <w:szCs w:val="20"/>
              </w:rPr>
              <w:t>15H</w:t>
            </w:r>
            <w:r>
              <w:rPr>
                <w:rFonts w:ascii="Palatino Linotype" w:hAnsi="Palatino Linotype"/>
                <w:sz w:val="20"/>
                <w:szCs w:val="20"/>
              </w:rPr>
              <w:t>45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-</w:t>
            </w:r>
            <w:r>
              <w:rPr>
                <w:rFonts w:ascii="Palatino Linotype" w:hAnsi="Palatino Linotype"/>
                <w:sz w:val="20"/>
                <w:szCs w:val="20"/>
              </w:rPr>
              <w:t>16H00</w:t>
            </w:r>
          </w:p>
        </w:tc>
        <w:tc>
          <w:tcPr>
            <w:tcW w:w="2888" w:type="dxa"/>
          </w:tcPr>
          <w:p w14:paraId="6C3A0309" w14:textId="075E64C9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Gautier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Amoussou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</w:tc>
        <w:tc>
          <w:tcPr>
            <w:tcW w:w="8470" w:type="dxa"/>
          </w:tcPr>
          <w:p w14:paraId="18DEDFD8" w14:textId="13C6B62F" w:rsidR="005A18E6" w:rsidRPr="008A3C63" w:rsidRDefault="005A18E6" w:rsidP="005A18E6">
            <w:pPr>
              <w:spacing w:line="278" w:lineRule="auto"/>
              <w:jc w:val="both"/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Restauration des mangroves et habita</w:t>
            </w:r>
            <w:r>
              <w:rPr>
                <w:rFonts w:ascii="Palatino Linotype" w:hAnsi="Palatino Linotype"/>
                <w:sz w:val="20"/>
                <w:szCs w:val="20"/>
                <w:lang w:val="fr-BJ"/>
              </w:rPr>
              <w:t>t</w:t>
            </w: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s aquatiques dans le littoral </w:t>
            </w:r>
            <w:r>
              <w:rPr>
                <w:rFonts w:ascii="Palatino Linotype" w:hAnsi="Palatino Linotype"/>
                <w:sz w:val="20"/>
                <w:szCs w:val="20"/>
                <w:lang w:val="fr-BJ"/>
              </w:rPr>
              <w:t>b</w:t>
            </w: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éninois</w:t>
            </w:r>
          </w:p>
        </w:tc>
      </w:tr>
      <w:tr w:rsidR="005A18E6" w:rsidRPr="008A3C63" w14:paraId="1839DFC9" w14:textId="77777777" w:rsidTr="00EB0E56">
        <w:tc>
          <w:tcPr>
            <w:tcW w:w="0" w:type="auto"/>
          </w:tcPr>
          <w:p w14:paraId="7AF05E46" w14:textId="7591594C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16H00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-1</w:t>
            </w:r>
            <w:r>
              <w:rPr>
                <w:rFonts w:ascii="Palatino Linotype" w:hAnsi="Palatino Linotype"/>
                <w:sz w:val="20"/>
                <w:szCs w:val="20"/>
              </w:rPr>
              <w:t>6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15</w:t>
            </w:r>
          </w:p>
        </w:tc>
        <w:tc>
          <w:tcPr>
            <w:tcW w:w="2888" w:type="dxa"/>
          </w:tcPr>
          <w:p w14:paraId="725D94F1" w14:textId="3B9EF763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Ernest </w:t>
            </w:r>
            <w:proofErr w:type="spellStart"/>
            <w:r w:rsidRPr="008A3C63">
              <w:rPr>
                <w:rFonts w:ascii="Palatino Linotype" w:hAnsi="Palatino Linotype"/>
                <w:sz w:val="20"/>
                <w:szCs w:val="20"/>
              </w:rPr>
              <w:t>A</w:t>
            </w:r>
            <w:r>
              <w:rPr>
                <w:rFonts w:ascii="Palatino Linotype" w:hAnsi="Palatino Linotype"/>
                <w:sz w:val="20"/>
                <w:szCs w:val="20"/>
              </w:rPr>
              <w:t>moussou</w:t>
            </w:r>
            <w:proofErr w:type="spellEnd"/>
            <w:r w:rsidRPr="008A3C63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</w:tc>
        <w:tc>
          <w:tcPr>
            <w:tcW w:w="8470" w:type="dxa"/>
          </w:tcPr>
          <w:p w14:paraId="15206E73" w14:textId="1261ACAD" w:rsidR="005A18E6" w:rsidRPr="008A3C63" w:rsidRDefault="005A18E6" w:rsidP="005A18E6">
            <w:pPr>
              <w:spacing w:line="278" w:lineRule="auto"/>
              <w:jc w:val="both"/>
              <w:rPr>
                <w:rFonts w:ascii="Palatino Linotype" w:hAnsi="Palatino Linotype"/>
                <w:sz w:val="20"/>
                <w:szCs w:val="20"/>
                <w:lang w:val="fr-BJ"/>
              </w:rPr>
            </w:pP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Valorisation des sédiments dragués</w:t>
            </w:r>
            <w:r>
              <w:rPr>
                <w:rFonts w:ascii="Palatino Linotype" w:hAnsi="Palatino Linotype"/>
                <w:sz w:val="20"/>
                <w:szCs w:val="20"/>
                <w:lang w:val="fr-BJ"/>
              </w:rPr>
              <w:t xml:space="preserve"> et a</w:t>
            </w:r>
            <w:r w:rsidRPr="008A3C63">
              <w:rPr>
                <w:rFonts w:ascii="Palatino Linotype" w:hAnsi="Palatino Linotype"/>
                <w:sz w:val="20"/>
                <w:szCs w:val="20"/>
                <w:lang w:val="fr-BJ"/>
              </w:rPr>
              <w:t>pproche socio-anthropologique de gestion des littoraux</w:t>
            </w:r>
          </w:p>
        </w:tc>
      </w:tr>
      <w:tr w:rsidR="005A18E6" w:rsidRPr="008A3C63" w14:paraId="143E91EB" w14:textId="77777777" w:rsidTr="00EB0E56">
        <w:tc>
          <w:tcPr>
            <w:tcW w:w="0" w:type="auto"/>
          </w:tcPr>
          <w:p w14:paraId="105BAFE7" w14:textId="5D52FDD2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888" w:type="dxa"/>
          </w:tcPr>
          <w:p w14:paraId="2877F059" w14:textId="6D97382D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470" w:type="dxa"/>
          </w:tcPr>
          <w:p w14:paraId="34CF6ABD" w14:textId="41EE8FE1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A18E6" w:rsidRPr="008A3C63" w14:paraId="77E95869" w14:textId="77777777" w:rsidTr="00EB0E56">
        <w:tc>
          <w:tcPr>
            <w:tcW w:w="0" w:type="auto"/>
          </w:tcPr>
          <w:p w14:paraId="07AC501D" w14:textId="3CD6938D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1</w:t>
            </w:r>
            <w:r>
              <w:rPr>
                <w:rFonts w:ascii="Palatino Linotype" w:hAnsi="Palatino Linotype"/>
                <w:sz w:val="20"/>
                <w:szCs w:val="20"/>
              </w:rPr>
              <w:t>6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15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-1</w:t>
            </w:r>
            <w:r>
              <w:rPr>
                <w:rFonts w:ascii="Palatino Linotype" w:hAnsi="Palatino Linotype"/>
                <w:sz w:val="20"/>
                <w:szCs w:val="20"/>
              </w:rPr>
              <w:t>6</w:t>
            </w:r>
            <w:r w:rsidRPr="008A3C63">
              <w:rPr>
                <w:rFonts w:ascii="Palatino Linotype" w:hAnsi="Palatino Linotype"/>
                <w:sz w:val="20"/>
                <w:szCs w:val="20"/>
              </w:rPr>
              <w:t>H</w:t>
            </w:r>
            <w:r>
              <w:rPr>
                <w:rFonts w:ascii="Palatino Linotype" w:hAnsi="Palatino Linotype"/>
                <w:sz w:val="20"/>
                <w:szCs w:val="20"/>
              </w:rPr>
              <w:t>45</w:t>
            </w:r>
          </w:p>
        </w:tc>
        <w:tc>
          <w:tcPr>
            <w:tcW w:w="2888" w:type="dxa"/>
          </w:tcPr>
          <w:p w14:paraId="788A1BEF" w14:textId="176A4BC9" w:rsidR="005A18E6" w:rsidRPr="005A18E6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5A18E6">
              <w:rPr>
                <w:rFonts w:ascii="Palatino Linotype" w:hAnsi="Palatino Linotype"/>
                <w:sz w:val="20"/>
                <w:szCs w:val="20"/>
              </w:rPr>
              <w:t xml:space="preserve">Henri Totin Vodounou &amp; Rosaire </w:t>
            </w:r>
            <w:proofErr w:type="spellStart"/>
            <w:r w:rsidRPr="005A18E6">
              <w:rPr>
                <w:rFonts w:ascii="Palatino Linotype" w:hAnsi="Palatino Linotype"/>
                <w:sz w:val="20"/>
                <w:szCs w:val="20"/>
              </w:rPr>
              <w:t>Atolou</w:t>
            </w:r>
            <w:proofErr w:type="spellEnd"/>
            <w:r w:rsidRPr="005A18E6">
              <w:rPr>
                <w:rFonts w:ascii="Palatino Linotype" w:hAnsi="Palatino Linotype"/>
                <w:sz w:val="20"/>
                <w:szCs w:val="20"/>
              </w:rPr>
              <w:t xml:space="preserve">  </w:t>
            </w:r>
          </w:p>
        </w:tc>
        <w:tc>
          <w:tcPr>
            <w:tcW w:w="8470" w:type="dxa"/>
          </w:tcPr>
          <w:p w14:paraId="655E90E4" w14:textId="5ACFB255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 w:rsidRPr="008A3C63">
              <w:rPr>
                <w:rFonts w:ascii="Palatino Linotype" w:hAnsi="Palatino Linotype"/>
                <w:sz w:val="20"/>
                <w:szCs w:val="20"/>
              </w:rPr>
              <w:t>Discussion [Question et Réponse]</w:t>
            </w:r>
          </w:p>
        </w:tc>
      </w:tr>
      <w:tr w:rsidR="005A18E6" w:rsidRPr="008A3C63" w14:paraId="3A309C80" w14:textId="77777777" w:rsidTr="00EB0E56">
        <w:tc>
          <w:tcPr>
            <w:tcW w:w="0" w:type="auto"/>
            <w:shd w:val="clear" w:color="auto" w:fill="C5E0B3" w:themeFill="accent6" w:themeFillTint="66"/>
            <w:vAlign w:val="center"/>
          </w:tcPr>
          <w:p w14:paraId="18E1C1D2" w14:textId="54D8A737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888" w:type="dxa"/>
            <w:shd w:val="clear" w:color="auto" w:fill="C5E0B3" w:themeFill="accent6" w:themeFillTint="66"/>
            <w:vAlign w:val="center"/>
          </w:tcPr>
          <w:p w14:paraId="27D54AA4" w14:textId="141418F3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Ernest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Amoussou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&amp; </w:t>
            </w:r>
            <w:r w:rsidRPr="00EE68A0">
              <w:rPr>
                <w:rFonts w:ascii="Palatino Linotype" w:hAnsi="Palatino Linotype"/>
                <w:sz w:val="20"/>
                <w:szCs w:val="20"/>
              </w:rPr>
              <w:t>Aymar Y. Bossa</w:t>
            </w:r>
          </w:p>
        </w:tc>
        <w:tc>
          <w:tcPr>
            <w:tcW w:w="8470" w:type="dxa"/>
            <w:shd w:val="clear" w:color="auto" w:fill="C5E0B3" w:themeFill="accent6" w:themeFillTint="66"/>
            <w:vAlign w:val="center"/>
          </w:tcPr>
          <w:p w14:paraId="761FBA07" w14:textId="540CD9F7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Mots de clôture de la journée et annonce du programme de visite terrain</w:t>
            </w:r>
          </w:p>
        </w:tc>
      </w:tr>
      <w:tr w:rsidR="00870AEE" w:rsidRPr="00EE68A0" w14:paraId="734948E6" w14:textId="77777777" w:rsidTr="00EB0E56">
        <w:trPr>
          <w:trHeight w:val="540"/>
        </w:trPr>
        <w:tc>
          <w:tcPr>
            <w:tcW w:w="0" w:type="auto"/>
            <w:gridSpan w:val="3"/>
            <w:shd w:val="clear" w:color="auto" w:fill="FF7474"/>
          </w:tcPr>
          <w:p w14:paraId="169F2B35" w14:textId="254A8D56" w:rsidR="00870AEE" w:rsidRPr="00F67892" w:rsidRDefault="00870AEE" w:rsidP="005A18E6">
            <w:pPr>
              <w:jc w:val="center"/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  <w:lang w:val="es-CL"/>
              </w:rPr>
            </w:pPr>
            <w:r w:rsidRPr="00F67892"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  <w:lang w:val="es-CL"/>
              </w:rPr>
              <w:t>Diner de Gala (</w:t>
            </w:r>
            <w:r w:rsidR="00EB0E56"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  <w:lang w:val="es-CL"/>
              </w:rPr>
              <w:t>19h30</w:t>
            </w:r>
            <w:r w:rsidRPr="00F67892">
              <w:rPr>
                <w:rFonts w:ascii="Palatino Linotype" w:hAnsi="Palatino Linotype"/>
                <w:b/>
                <w:bCs/>
                <w:i/>
                <w:iCs/>
                <w:sz w:val="20"/>
                <w:szCs w:val="20"/>
                <w:lang w:val="es-CL"/>
              </w:rPr>
              <w:t>-22H00)</w:t>
            </w:r>
          </w:p>
        </w:tc>
      </w:tr>
      <w:tr w:rsidR="005A18E6" w:rsidRPr="008A3C63" w14:paraId="77A0319D" w14:textId="77777777" w:rsidTr="00EB0E56">
        <w:tc>
          <w:tcPr>
            <w:tcW w:w="0" w:type="auto"/>
            <w:gridSpan w:val="3"/>
            <w:shd w:val="clear" w:color="auto" w:fill="9CC2E5" w:themeFill="accent1" w:themeFillTint="99"/>
          </w:tcPr>
          <w:p w14:paraId="31CF453E" w14:textId="520B98CC" w:rsidR="005A18E6" w:rsidRPr="00F67892" w:rsidRDefault="005A18E6" w:rsidP="005A18E6">
            <w:pPr>
              <w:jc w:val="center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F67892">
              <w:rPr>
                <w:rFonts w:ascii="Palatino Linotype" w:hAnsi="Palatino Linotype"/>
                <w:b/>
                <w:bCs/>
                <w:sz w:val="20"/>
                <w:szCs w:val="20"/>
              </w:rPr>
              <w:t>Jour 2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 :</w:t>
            </w:r>
            <w:r w:rsidRPr="00F67892">
              <w:rPr>
                <w:rFonts w:ascii="Palatino Linotype" w:hAnsi="Palatino Linotype"/>
                <w:b/>
                <w:bCs/>
                <w:sz w:val="20"/>
                <w:szCs w:val="20"/>
              </w:rPr>
              <w:t> </w:t>
            </w:r>
            <w:r w:rsidRPr="00990C58">
              <w:rPr>
                <w:rFonts w:ascii="Palatino Linotype" w:hAnsi="Palatino Linotype"/>
                <w:b/>
                <w:bCs/>
                <w:sz w:val="20"/>
                <w:szCs w:val="20"/>
              </w:rPr>
              <w:t>2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2</w:t>
            </w:r>
            <w:r w:rsidRPr="00990C58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octobre 2026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(</w:t>
            </w:r>
            <w:r w:rsidRPr="00F67892">
              <w:rPr>
                <w:rFonts w:ascii="Palatino Linotype" w:hAnsi="Palatino Linotype"/>
                <w:b/>
                <w:bCs/>
                <w:sz w:val="20"/>
                <w:szCs w:val="20"/>
              </w:rPr>
              <w:t>Visite de terrain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)</w:t>
            </w:r>
          </w:p>
        </w:tc>
      </w:tr>
      <w:tr w:rsidR="005A18E6" w:rsidRPr="008A3C63" w14:paraId="2C38CF72" w14:textId="77777777" w:rsidTr="00EB0E56">
        <w:tc>
          <w:tcPr>
            <w:tcW w:w="0" w:type="auto"/>
            <w:gridSpan w:val="3"/>
          </w:tcPr>
          <w:p w14:paraId="32644953" w14:textId="5899E7C3" w:rsidR="005A18E6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Départ de Cotonou pour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Bopa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à 07H00 (par voie terrestre RNIE1)</w:t>
            </w:r>
          </w:p>
          <w:p w14:paraId="670454DF" w14:textId="4081F975" w:rsidR="005A18E6" w:rsidRPr="008A3C63" w:rsidRDefault="005A18E6" w:rsidP="005A18E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Itinéraire :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Bopa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– Grand Popo (par voie fluvio-lagunaire)</w:t>
            </w:r>
          </w:p>
        </w:tc>
      </w:tr>
    </w:tbl>
    <w:p w14:paraId="14D20A55" w14:textId="77777777" w:rsidR="004262BF" w:rsidRPr="008A3C63" w:rsidRDefault="004262BF" w:rsidP="004262BF">
      <w:pPr>
        <w:rPr>
          <w:rFonts w:ascii="Palatino Linotype" w:hAnsi="Palatino Linotype"/>
          <w:sz w:val="20"/>
          <w:szCs w:val="20"/>
        </w:rPr>
      </w:pPr>
    </w:p>
    <w:sectPr w:rsidR="004262BF" w:rsidRPr="008A3C63" w:rsidSect="00A1315B">
      <w:pgSz w:w="16838" w:h="11906" w:orient="landscape"/>
      <w:pgMar w:top="45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5653"/>
      </v:shape>
    </w:pict>
  </w:numPicBullet>
  <w:abstractNum w:abstractNumId="0" w15:restartNumberingAfterBreak="0">
    <w:nsid w:val="081135AC"/>
    <w:multiLevelType w:val="hybridMultilevel"/>
    <w:tmpl w:val="86EEDC12"/>
    <w:lvl w:ilvl="0" w:tplc="E392E146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F6B79"/>
    <w:multiLevelType w:val="hybridMultilevel"/>
    <w:tmpl w:val="9A7291F8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76CB0"/>
    <w:multiLevelType w:val="hybridMultilevel"/>
    <w:tmpl w:val="F5929510"/>
    <w:lvl w:ilvl="0" w:tplc="E5E8A98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81248"/>
    <w:multiLevelType w:val="hybridMultilevel"/>
    <w:tmpl w:val="F22AF382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51E27"/>
    <w:multiLevelType w:val="hybridMultilevel"/>
    <w:tmpl w:val="F7147B14"/>
    <w:lvl w:ilvl="0" w:tplc="A62EA806">
      <w:start w:val="1"/>
      <w:numFmt w:val="lowerLetter"/>
      <w:lvlText w:val="%1.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64D27"/>
    <w:multiLevelType w:val="hybridMultilevel"/>
    <w:tmpl w:val="0CDCB518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55276"/>
    <w:multiLevelType w:val="hybridMultilevel"/>
    <w:tmpl w:val="37B46C7A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C2121"/>
    <w:multiLevelType w:val="multilevel"/>
    <w:tmpl w:val="83027DFE"/>
    <w:lvl w:ilvl="0">
      <w:start w:val="1"/>
      <w:numFmt w:val="decimal"/>
      <w:pStyle w:val="Felix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Felix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Felix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3945FE8"/>
    <w:multiLevelType w:val="multilevel"/>
    <w:tmpl w:val="2834DB3C"/>
    <w:lvl w:ilvl="0">
      <w:start w:val="1"/>
      <w:numFmt w:val="decimal"/>
      <w:pStyle w:val="1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7D63791"/>
    <w:multiLevelType w:val="hybridMultilevel"/>
    <w:tmpl w:val="F06E6F3C"/>
    <w:lvl w:ilvl="0" w:tplc="6F7201DC">
      <w:start w:val="1"/>
      <w:numFmt w:val="lowerLetter"/>
      <w:pStyle w:val="1Titre"/>
      <w:lvlText w:val="%1.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72140"/>
    <w:multiLevelType w:val="hybridMultilevel"/>
    <w:tmpl w:val="7930B174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04394"/>
    <w:multiLevelType w:val="multilevel"/>
    <w:tmpl w:val="6B52966E"/>
    <w:lvl w:ilvl="0">
      <w:start w:val="1"/>
      <w:numFmt w:val="decimal"/>
      <w:pStyle w:val="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14992674">
    <w:abstractNumId w:val="7"/>
  </w:num>
  <w:num w:numId="2" w16cid:durableId="988948300">
    <w:abstractNumId w:val="7"/>
  </w:num>
  <w:num w:numId="3" w16cid:durableId="473183409">
    <w:abstractNumId w:val="7"/>
  </w:num>
  <w:num w:numId="4" w16cid:durableId="418986465">
    <w:abstractNumId w:val="7"/>
  </w:num>
  <w:num w:numId="5" w16cid:durableId="669910551">
    <w:abstractNumId w:val="7"/>
  </w:num>
  <w:num w:numId="6" w16cid:durableId="885990216">
    <w:abstractNumId w:val="0"/>
  </w:num>
  <w:num w:numId="7" w16cid:durableId="1109543398">
    <w:abstractNumId w:val="11"/>
  </w:num>
  <w:num w:numId="8" w16cid:durableId="37777153">
    <w:abstractNumId w:val="4"/>
  </w:num>
  <w:num w:numId="9" w16cid:durableId="970790438">
    <w:abstractNumId w:val="9"/>
  </w:num>
  <w:num w:numId="10" w16cid:durableId="279917903">
    <w:abstractNumId w:val="8"/>
  </w:num>
  <w:num w:numId="11" w16cid:durableId="601886867">
    <w:abstractNumId w:val="1"/>
  </w:num>
  <w:num w:numId="12" w16cid:durableId="1854605440">
    <w:abstractNumId w:val="5"/>
  </w:num>
  <w:num w:numId="13" w16cid:durableId="1167210701">
    <w:abstractNumId w:val="6"/>
  </w:num>
  <w:num w:numId="14" w16cid:durableId="1302155430">
    <w:abstractNumId w:val="2"/>
  </w:num>
  <w:num w:numId="15" w16cid:durableId="1557624837">
    <w:abstractNumId w:val="10"/>
  </w:num>
  <w:num w:numId="16" w16cid:durableId="11651695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F1"/>
    <w:rsid w:val="00006E6F"/>
    <w:rsid w:val="00041671"/>
    <w:rsid w:val="000D3429"/>
    <w:rsid w:val="000E7548"/>
    <w:rsid w:val="00185359"/>
    <w:rsid w:val="00191354"/>
    <w:rsid w:val="002055C3"/>
    <w:rsid w:val="00240961"/>
    <w:rsid w:val="00255E60"/>
    <w:rsid w:val="002565E1"/>
    <w:rsid w:val="002613B5"/>
    <w:rsid w:val="0026335C"/>
    <w:rsid w:val="002B6330"/>
    <w:rsid w:val="002D20D3"/>
    <w:rsid w:val="003579BD"/>
    <w:rsid w:val="00363FCB"/>
    <w:rsid w:val="0038131C"/>
    <w:rsid w:val="003B11E4"/>
    <w:rsid w:val="003F7AD9"/>
    <w:rsid w:val="00421338"/>
    <w:rsid w:val="00421408"/>
    <w:rsid w:val="00423197"/>
    <w:rsid w:val="004262BF"/>
    <w:rsid w:val="00461050"/>
    <w:rsid w:val="00487756"/>
    <w:rsid w:val="004A2FD3"/>
    <w:rsid w:val="004F2A2F"/>
    <w:rsid w:val="004F4C7E"/>
    <w:rsid w:val="0051393C"/>
    <w:rsid w:val="005346D1"/>
    <w:rsid w:val="00564E22"/>
    <w:rsid w:val="005855B4"/>
    <w:rsid w:val="00586070"/>
    <w:rsid w:val="00587870"/>
    <w:rsid w:val="005A18E6"/>
    <w:rsid w:val="005B5E3C"/>
    <w:rsid w:val="005E6826"/>
    <w:rsid w:val="00633F87"/>
    <w:rsid w:val="006A7E91"/>
    <w:rsid w:val="00755FAA"/>
    <w:rsid w:val="007B3E96"/>
    <w:rsid w:val="008141D4"/>
    <w:rsid w:val="008243A5"/>
    <w:rsid w:val="00870AEE"/>
    <w:rsid w:val="008761DF"/>
    <w:rsid w:val="008A3C63"/>
    <w:rsid w:val="008B0999"/>
    <w:rsid w:val="008E59C1"/>
    <w:rsid w:val="008F2660"/>
    <w:rsid w:val="00925FB1"/>
    <w:rsid w:val="00990C58"/>
    <w:rsid w:val="00992F8C"/>
    <w:rsid w:val="00A1315B"/>
    <w:rsid w:val="00A646F8"/>
    <w:rsid w:val="00AC519E"/>
    <w:rsid w:val="00AD0591"/>
    <w:rsid w:val="00B2478C"/>
    <w:rsid w:val="00B76F0B"/>
    <w:rsid w:val="00B85EB2"/>
    <w:rsid w:val="00BD5ED3"/>
    <w:rsid w:val="00C13F00"/>
    <w:rsid w:val="00C46415"/>
    <w:rsid w:val="00C61FFB"/>
    <w:rsid w:val="00C9331B"/>
    <w:rsid w:val="00D11732"/>
    <w:rsid w:val="00D141F1"/>
    <w:rsid w:val="00D342EC"/>
    <w:rsid w:val="00D444D0"/>
    <w:rsid w:val="00D478ED"/>
    <w:rsid w:val="00D548F2"/>
    <w:rsid w:val="00D86E71"/>
    <w:rsid w:val="00D93DAE"/>
    <w:rsid w:val="00DC6CFC"/>
    <w:rsid w:val="00E02E1E"/>
    <w:rsid w:val="00E61E1A"/>
    <w:rsid w:val="00EB0E56"/>
    <w:rsid w:val="00ED1F5F"/>
    <w:rsid w:val="00EE68A0"/>
    <w:rsid w:val="00EF5F74"/>
    <w:rsid w:val="00F1646F"/>
    <w:rsid w:val="00F317C8"/>
    <w:rsid w:val="00F47564"/>
    <w:rsid w:val="00F67098"/>
    <w:rsid w:val="00F67892"/>
    <w:rsid w:val="00FA7BB8"/>
    <w:rsid w:val="00FB00CD"/>
    <w:rsid w:val="00FC054C"/>
    <w:rsid w:val="00FE1629"/>
    <w:rsid w:val="00FE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57A1B"/>
  <w15:chartTrackingRefBased/>
  <w15:docId w15:val="{92B67FFA-70E5-4AD7-9990-5EFC79B4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91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14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342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14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141F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14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14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14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14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elix1">
    <w:name w:val="Felix1"/>
    <w:basedOn w:val="Paragraphedeliste"/>
    <w:qFormat/>
    <w:rsid w:val="00D342EC"/>
    <w:pPr>
      <w:numPr>
        <w:numId w:val="5"/>
      </w:numPr>
      <w:spacing w:before="280" w:after="280" w:line="240" w:lineRule="auto"/>
      <w:jc w:val="both"/>
      <w:outlineLvl w:val="0"/>
    </w:pPr>
    <w:rPr>
      <w:rFonts w:ascii="Candara" w:eastAsia="Calibri" w:hAnsi="Candara" w:cs="Calibri"/>
      <w:b/>
      <w:kern w:val="0"/>
      <w:sz w:val="24"/>
      <w:lang w:eastAsia="en-GB"/>
      <w14:ligatures w14:val="none"/>
    </w:rPr>
  </w:style>
  <w:style w:type="paragraph" w:styleId="Paragraphedeliste">
    <w:name w:val="List Paragraph"/>
    <w:basedOn w:val="Normal"/>
    <w:uiPriority w:val="34"/>
    <w:qFormat/>
    <w:rsid w:val="00D342EC"/>
    <w:pPr>
      <w:ind w:left="720"/>
      <w:contextualSpacing/>
    </w:pPr>
  </w:style>
  <w:style w:type="paragraph" w:customStyle="1" w:styleId="Felix3">
    <w:name w:val="Felix 3"/>
    <w:basedOn w:val="Titre3"/>
    <w:autoRedefine/>
    <w:qFormat/>
    <w:rsid w:val="00D342EC"/>
    <w:pPr>
      <w:numPr>
        <w:ilvl w:val="2"/>
        <w:numId w:val="5"/>
      </w:numPr>
      <w:spacing w:before="280" w:after="80"/>
    </w:pPr>
    <w:rPr>
      <w:rFonts w:ascii="Candara" w:eastAsia="Calibri" w:hAnsi="Candara" w:cs="Calibri"/>
      <w:b/>
      <w:color w:val="000000"/>
      <w:kern w:val="0"/>
      <w:szCs w:val="28"/>
      <w:lang w:eastAsia="en-GB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D342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elix2">
    <w:name w:val="Felix 2"/>
    <w:basedOn w:val="Paragraphedeliste"/>
    <w:qFormat/>
    <w:rsid w:val="00D342EC"/>
    <w:pPr>
      <w:numPr>
        <w:ilvl w:val="1"/>
        <w:numId w:val="5"/>
      </w:numPr>
      <w:spacing w:before="280" w:after="280" w:line="240" w:lineRule="auto"/>
      <w:jc w:val="both"/>
      <w:outlineLvl w:val="1"/>
    </w:pPr>
    <w:rPr>
      <w:rFonts w:ascii="Candara" w:eastAsia="Calibri" w:hAnsi="Candara" w:cs="Calibri"/>
      <w:b/>
      <w:kern w:val="0"/>
      <w:sz w:val="24"/>
      <w:lang w:eastAsia="en-GB"/>
      <w14:ligatures w14:val="none"/>
    </w:rPr>
  </w:style>
  <w:style w:type="paragraph" w:customStyle="1" w:styleId="Felix4">
    <w:name w:val="Felix4"/>
    <w:basedOn w:val="Felix3"/>
    <w:autoRedefine/>
    <w:qFormat/>
    <w:rsid w:val="00D444D0"/>
    <w:pPr>
      <w:numPr>
        <w:ilvl w:val="0"/>
        <w:numId w:val="0"/>
      </w:numPr>
      <w:ind w:left="360"/>
    </w:pPr>
  </w:style>
  <w:style w:type="paragraph" w:customStyle="1" w:styleId="FelixH1">
    <w:name w:val="FelixH1"/>
    <w:basedOn w:val="Normal"/>
    <w:next w:val="Titre1"/>
    <w:link w:val="FelixH1Char"/>
    <w:autoRedefine/>
    <w:qFormat/>
    <w:rsid w:val="00191354"/>
    <w:pPr>
      <w:spacing w:line="276" w:lineRule="auto"/>
      <w:ind w:left="360"/>
    </w:pPr>
    <w:rPr>
      <w:rFonts w:ascii="Rockwell" w:hAnsi="Rockwell" w:cs="Aparajita"/>
    </w:rPr>
  </w:style>
  <w:style w:type="character" w:customStyle="1" w:styleId="FelixH1Char">
    <w:name w:val="FelixH1 Char"/>
    <w:basedOn w:val="Policepardfaut"/>
    <w:link w:val="FelixH1"/>
    <w:rsid w:val="00191354"/>
    <w:rPr>
      <w:rFonts w:ascii="Rockwell" w:hAnsi="Rockwell" w:cs="Aparajita"/>
    </w:rPr>
  </w:style>
  <w:style w:type="character" w:customStyle="1" w:styleId="Titre1Car">
    <w:name w:val="Titre 1 Car"/>
    <w:basedOn w:val="Policepardfaut"/>
    <w:link w:val="Titre1"/>
    <w:uiPriority w:val="9"/>
    <w:rsid w:val="001913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customStyle="1" w:styleId="H1">
    <w:name w:val="H1"/>
    <w:basedOn w:val="Titre1"/>
    <w:link w:val="H1Char"/>
    <w:autoRedefine/>
    <w:qFormat/>
    <w:rsid w:val="00191354"/>
    <w:pPr>
      <w:numPr>
        <w:numId w:val="7"/>
      </w:numPr>
      <w:ind w:hanging="360"/>
    </w:pPr>
    <w:rPr>
      <w:b/>
    </w:rPr>
  </w:style>
  <w:style w:type="character" w:customStyle="1" w:styleId="H1Char">
    <w:name w:val="H1 Char"/>
    <w:basedOn w:val="Titre1Car"/>
    <w:link w:val="H1"/>
    <w:rsid w:val="00191354"/>
    <w:rPr>
      <w:rFonts w:asciiTheme="majorHAnsi" w:eastAsiaTheme="majorEastAsia" w:hAnsiTheme="majorHAnsi" w:cstheme="majorBidi"/>
      <w:b/>
      <w:color w:val="2E74B5" w:themeColor="accent1" w:themeShade="BF"/>
      <w:sz w:val="40"/>
      <w:szCs w:val="40"/>
    </w:rPr>
  </w:style>
  <w:style w:type="paragraph" w:customStyle="1" w:styleId="1Header">
    <w:name w:val="1.Header"/>
    <w:basedOn w:val="Titre1"/>
    <w:next w:val="Titre1"/>
    <w:link w:val="1HeaderChar"/>
    <w:autoRedefine/>
    <w:qFormat/>
    <w:rsid w:val="00E61E1A"/>
    <w:pPr>
      <w:numPr>
        <w:numId w:val="10"/>
      </w:numPr>
      <w:ind w:hanging="360"/>
      <w:jc w:val="both"/>
    </w:pPr>
    <w:rPr>
      <w:rFonts w:ascii="Times New Roman" w:hAnsi="Times New Roman" w:cs="Times New Roman"/>
      <w:b/>
      <w:bCs/>
      <w:color w:val="000000" w:themeColor="text1"/>
      <w:sz w:val="28"/>
      <w:szCs w:val="28"/>
    </w:rPr>
  </w:style>
  <w:style w:type="character" w:customStyle="1" w:styleId="1HeaderChar">
    <w:name w:val="1.Header Char"/>
    <w:basedOn w:val="Titre1Car"/>
    <w:link w:val="1Header"/>
    <w:rsid w:val="00E61E1A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customStyle="1" w:styleId="1Titre">
    <w:name w:val="1. Titre"/>
    <w:basedOn w:val="Titre1"/>
    <w:autoRedefine/>
    <w:qFormat/>
    <w:rsid w:val="00E61E1A"/>
    <w:pPr>
      <w:numPr>
        <w:numId w:val="9"/>
      </w:numPr>
      <w:jc w:val="both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D141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D141F1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141F1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141F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141F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141F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141F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14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14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4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14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14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141F1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D141F1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41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141F1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D141F1"/>
    <w:rPr>
      <w:b/>
      <w:bCs/>
      <w:smallCaps/>
      <w:color w:val="2E74B5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26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4262BF"/>
    <w:rPr>
      <w:b/>
      <w:bCs/>
    </w:rPr>
  </w:style>
  <w:style w:type="paragraph" w:styleId="NormalWeb">
    <w:name w:val="Normal (Web)"/>
    <w:basedOn w:val="Normal"/>
    <w:uiPriority w:val="99"/>
    <w:unhideWhenUsed/>
    <w:rsid w:val="00BD5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BJ" w:eastAsia="fr-BJ"/>
      <w14:ligatures w14:val="none"/>
    </w:rPr>
  </w:style>
  <w:style w:type="character" w:styleId="Lienhypertexte">
    <w:name w:val="Hyperlink"/>
    <w:basedOn w:val="Policepardfaut"/>
    <w:uiPriority w:val="99"/>
    <w:unhideWhenUsed/>
    <w:rsid w:val="00255E60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55E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tes.google.com/view/omac-benin/accue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15169-1A20-4C23-8CC3-23F14FEF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3365</Characters>
  <Application>Microsoft Office Word</Application>
  <DocSecurity>0</DocSecurity>
  <Lines>62</Lines>
  <Paragraphs>32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</dc:creator>
  <cp:keywords/>
  <dc:description/>
  <cp:lastModifiedBy>Ernest AMOUSSOU</cp:lastModifiedBy>
  <cp:revision>4</cp:revision>
  <dcterms:created xsi:type="dcterms:W3CDTF">2026-08-11T21:15:00Z</dcterms:created>
  <dcterms:modified xsi:type="dcterms:W3CDTF">2026-08-21T11:57:00Z</dcterms:modified>
</cp:coreProperties>
</file>